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4843" w14:textId="77777777" w:rsidR="00CF0D95" w:rsidRDefault="00CF0D95" w:rsidP="00CF0D95">
      <w:pPr>
        <w:ind w:left="100"/>
        <w:rPr>
          <w:rFonts w:ascii="Segoe UI"/>
          <w:b/>
          <w:sz w:val="28"/>
        </w:rPr>
      </w:pPr>
      <w:r>
        <w:rPr>
          <w:rFonts w:ascii="Segoe UI"/>
          <w:b/>
          <w:sz w:val="28"/>
          <w:u w:val="single"/>
        </w:rPr>
        <w:t>RESOLUTION #5 - RULE CHANGE TO JOHN PLUMMER GRANT</w:t>
      </w:r>
    </w:p>
    <w:p w14:paraId="31880A28" w14:textId="77777777" w:rsidR="00CF0D95" w:rsidRDefault="00CF0D95" w:rsidP="00CF0D95">
      <w:pPr>
        <w:pStyle w:val="BodyText"/>
        <w:spacing w:before="289"/>
        <w:ind w:right="484" w:firstLine="720"/>
      </w:pPr>
      <w:r>
        <w:t xml:space="preserve">Whereas the John Plummer </w:t>
      </w:r>
      <w:proofErr w:type="spellStart"/>
      <w:r>
        <w:t>Wholistic</w:t>
      </w:r>
      <w:proofErr w:type="spellEnd"/>
      <w:r>
        <w:t xml:space="preserve"> Grant, began to assist churches in outreach activities. These activities include job training, pregnancy prevention, drug abuse counseling, tutoring, housing, feeding and other activities designed to meet the needs in the community; and</w:t>
      </w:r>
    </w:p>
    <w:p w14:paraId="4AFA75E0" w14:textId="77777777" w:rsidR="00CF0D95" w:rsidRDefault="00CF0D95" w:rsidP="00CF0D95">
      <w:pPr>
        <w:pStyle w:val="BodyText"/>
        <w:ind w:right="365" w:firstLine="720"/>
        <w:jc w:val="both"/>
      </w:pPr>
      <w:r>
        <w:t>Whereas the committee that evaluates these grants, does not have a consistent standard to evaluate these applications submitted. Transparency is only possible if all applications are reviewed in the exact same manner; now be it</w:t>
      </w:r>
    </w:p>
    <w:p w14:paraId="0588E7F2" w14:textId="77777777" w:rsidR="00CF0D95" w:rsidRDefault="00CF0D95" w:rsidP="00CF0D95">
      <w:pPr>
        <w:pStyle w:val="Heading3"/>
        <w:ind w:right="212"/>
      </w:pPr>
      <w:r>
        <w:t>Resolved, the following EVALUATION AND RATING CRITERIA will be used to evaluate and rate applications for awards at the National Convention setting. The scores will be ranked and monies will be distributed accordingly.</w:t>
      </w:r>
    </w:p>
    <w:p w14:paraId="7036F305" w14:textId="77777777" w:rsidR="00CF0D95" w:rsidRDefault="00CF0D95" w:rsidP="00CF0D95">
      <w:pPr>
        <w:pStyle w:val="BodyText"/>
        <w:spacing w:before="2"/>
        <w:ind w:left="0"/>
        <w:rPr>
          <w:b/>
          <w:i/>
        </w:rPr>
      </w:pPr>
    </w:p>
    <w:p w14:paraId="07160B4B" w14:textId="77777777" w:rsidR="00CF0D95" w:rsidRDefault="00CF0D95" w:rsidP="00CF0D95">
      <w:pPr>
        <w:ind w:left="100"/>
        <w:rPr>
          <w:sz w:val="24"/>
        </w:rPr>
      </w:pPr>
      <w:r>
        <w:rPr>
          <w:sz w:val="24"/>
        </w:rPr>
        <w:t>See next page for evaluation.</w:t>
      </w:r>
    </w:p>
    <w:p w14:paraId="73BBF51D" w14:textId="77777777" w:rsidR="00CF0D95" w:rsidRDefault="00CF0D95" w:rsidP="00CF0D95">
      <w:pPr>
        <w:rPr>
          <w:sz w:val="24"/>
        </w:rPr>
        <w:sectPr w:rsidR="00CF0D95">
          <w:pgSz w:w="12240" w:h="15840"/>
          <w:pgMar w:top="640" w:right="640" w:bottom="280" w:left="620" w:header="720" w:footer="720" w:gutter="0"/>
          <w:cols w:space="720"/>
        </w:sectPr>
      </w:pPr>
    </w:p>
    <w:p w14:paraId="0CB75492" w14:textId="77777777" w:rsidR="00CF0D95" w:rsidRDefault="00CF0D95" w:rsidP="00CF0D95">
      <w:pPr>
        <w:ind w:left="880"/>
        <w:rPr>
          <w:b/>
          <w:sz w:val="36"/>
        </w:rPr>
      </w:pPr>
      <w:r>
        <w:rPr>
          <w:b/>
          <w:sz w:val="36"/>
          <w:u w:val="thick"/>
        </w:rPr>
        <w:lastRenderedPageBreak/>
        <w:t>JOHN PLUMMER GRANT: EVALUATION AND RATING CRITERIA</w:t>
      </w:r>
    </w:p>
    <w:p w14:paraId="70342267" w14:textId="77777777" w:rsidR="00CF0D95" w:rsidRDefault="00CF0D95" w:rsidP="00CF0D95">
      <w:pPr>
        <w:spacing w:before="7"/>
        <w:rPr>
          <w:b/>
          <w:sz w:val="19"/>
        </w:rPr>
      </w:pPr>
    </w:p>
    <w:p w14:paraId="1B18C08E" w14:textId="77777777" w:rsidR="00CF0D95" w:rsidRDefault="00CF0D95" w:rsidP="00CF0D95">
      <w:pPr>
        <w:tabs>
          <w:tab w:val="left" w:pos="6716"/>
          <w:tab w:val="left" w:pos="9749"/>
        </w:tabs>
        <w:spacing w:before="52"/>
        <w:ind w:left="1302"/>
        <w:rPr>
          <w:sz w:val="24"/>
        </w:rPr>
      </w:pPr>
      <w:r>
        <w:rPr>
          <w:sz w:val="24"/>
        </w:rPr>
        <w:t>Church</w:t>
      </w:r>
      <w:r>
        <w:rPr>
          <w:spacing w:val="-2"/>
          <w:sz w:val="24"/>
        </w:rPr>
        <w:t xml:space="preserve"> </w:t>
      </w:r>
      <w:r>
        <w:rPr>
          <w:sz w:val="24"/>
        </w:rPr>
        <w:t>name:</w:t>
      </w:r>
      <w:r>
        <w:rPr>
          <w:sz w:val="24"/>
          <w:u w:val="single"/>
        </w:rPr>
        <w:tab/>
      </w:r>
      <w:r>
        <w:rPr>
          <w:sz w:val="24"/>
        </w:rPr>
        <w:t>Convention</w:t>
      </w:r>
      <w:r>
        <w:rPr>
          <w:spacing w:val="-1"/>
          <w:sz w:val="24"/>
        </w:rPr>
        <w:t xml:space="preserve"> </w:t>
      </w:r>
      <w:r>
        <w:rPr>
          <w:sz w:val="24"/>
        </w:rPr>
        <w:t>Year:</w:t>
      </w:r>
      <w:r>
        <w:rPr>
          <w:sz w:val="24"/>
          <w:u w:val="single"/>
        </w:rPr>
        <w:t xml:space="preserve"> </w:t>
      </w:r>
      <w:r>
        <w:rPr>
          <w:sz w:val="24"/>
          <w:u w:val="single"/>
        </w:rPr>
        <w:tab/>
      </w:r>
    </w:p>
    <w:p w14:paraId="1F9FDA3C" w14:textId="77777777" w:rsidR="00CF0D95" w:rsidRDefault="00CF0D95" w:rsidP="00CF0D95">
      <w:pPr>
        <w:spacing w:before="7"/>
        <w:rPr>
          <w:sz w:val="18"/>
        </w:rPr>
      </w:pPr>
    </w:p>
    <w:p w14:paraId="5283F0AF" w14:textId="77777777" w:rsidR="00CF0D95" w:rsidRDefault="00CF0D95" w:rsidP="00CF0D95">
      <w:pPr>
        <w:spacing w:before="51"/>
        <w:ind w:left="100" w:right="117"/>
        <w:jc w:val="both"/>
        <w:rPr>
          <w:sz w:val="24"/>
        </w:rPr>
      </w:pPr>
      <w:r>
        <w:rPr>
          <w:sz w:val="24"/>
        </w:rPr>
        <w:t xml:space="preserve">The National Sunday School &amp; HYM Congress of the Church of Christ (Holiness) U.S.A. will score proposals, in part, according to the general evaluation and rating criteria shown below. The Congress reserves the right to develop specific evaluation and rating criteria for each grant application to be used by evaluators reviewing grant applications. The Congress reserves the right to alter the amount of funding, available to or awarded </w:t>
      </w:r>
      <w:proofErr w:type="gramStart"/>
      <w:r>
        <w:rPr>
          <w:sz w:val="24"/>
        </w:rPr>
        <w:t>to  a</w:t>
      </w:r>
      <w:proofErr w:type="gramEnd"/>
      <w:r>
        <w:rPr>
          <w:sz w:val="24"/>
        </w:rPr>
        <w:t xml:space="preserve"> grantee based on the grantee’s score. Additionally, the Congress reserves the right not to renew a grant based on a respondent’s proposal</w:t>
      </w:r>
      <w:r>
        <w:rPr>
          <w:spacing w:val="-19"/>
          <w:sz w:val="24"/>
        </w:rPr>
        <w:t xml:space="preserve"> </w:t>
      </w:r>
      <w:r>
        <w:rPr>
          <w:sz w:val="24"/>
        </w:rPr>
        <w:t>score.</w:t>
      </w:r>
    </w:p>
    <w:p w14:paraId="2AB54EF4" w14:textId="77777777" w:rsidR="00CF0D95" w:rsidRDefault="00CF0D95" w:rsidP="00CF0D95">
      <w:pPr>
        <w:spacing w:before="1"/>
        <w:rPr>
          <w:sz w:val="23"/>
        </w:rPr>
      </w:pPr>
    </w:p>
    <w:p w14:paraId="08A2B744" w14:textId="77777777" w:rsidR="00CF0D95" w:rsidRDefault="00CF0D95" w:rsidP="00CF0D95">
      <w:pPr>
        <w:ind w:left="100" w:right="116"/>
        <w:jc w:val="both"/>
        <w:rPr>
          <w:sz w:val="24"/>
        </w:rPr>
      </w:pPr>
      <w:r>
        <w:rPr>
          <w:sz w:val="24"/>
        </w:rPr>
        <w:t>In determining whether to renew or award a grant, the Congress may consider a number of relevant factors including but not limited to: the church’s proposal score, the cost of services as outlined in the church’s proposed budget detail and expenditure description, the community impact of the church’s proposal, the written detailed description of the church’s proposal, the intended youth and young adult involvement in the church’s proposed activity and the number of times the church has accomplished the proposed activity.</w:t>
      </w:r>
    </w:p>
    <w:p w14:paraId="655D7043" w14:textId="77777777" w:rsidR="00CF0D95" w:rsidRDefault="00CF0D95" w:rsidP="00CF0D95">
      <w:pPr>
        <w:rPr>
          <w:sz w:val="23"/>
        </w:rPr>
      </w:pPr>
    </w:p>
    <w:p w14:paraId="4CA89BE5" w14:textId="77777777" w:rsidR="00CF0D95" w:rsidRDefault="00CF0D95" w:rsidP="00CF0D95">
      <w:pPr>
        <w:ind w:left="3369"/>
        <w:rPr>
          <w:b/>
          <w:sz w:val="40"/>
        </w:rPr>
      </w:pPr>
      <w:r>
        <w:rPr>
          <w:b/>
          <w:sz w:val="40"/>
        </w:rPr>
        <w:t>Grant Review Score Sheet</w:t>
      </w:r>
    </w:p>
    <w:p w14:paraId="7B718D0F" w14:textId="77777777" w:rsidR="00CF0D95" w:rsidRDefault="00CF0D95" w:rsidP="00CF0D95">
      <w:pPr>
        <w:rPr>
          <w:b/>
          <w:sz w:val="20"/>
        </w:rPr>
      </w:pPr>
    </w:p>
    <w:p w14:paraId="4E3D75BB" w14:textId="77777777" w:rsidR="00CF0D95" w:rsidRDefault="00CF0D95" w:rsidP="00CF0D95">
      <w:pPr>
        <w:rPr>
          <w:b/>
          <w:sz w:val="20"/>
        </w:rPr>
      </w:pPr>
    </w:p>
    <w:p w14:paraId="26DA5563" w14:textId="77777777" w:rsidR="00CF0D95" w:rsidRDefault="00CF0D95" w:rsidP="00CF0D95">
      <w:pPr>
        <w:spacing w:before="11" w:after="1"/>
        <w:rPr>
          <w:b/>
          <w:sz w:val="19"/>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2300"/>
        <w:gridCol w:w="2653"/>
      </w:tblGrid>
      <w:tr w:rsidR="00CF0D95" w14:paraId="75688B55" w14:textId="77777777" w:rsidTr="00B538A4">
        <w:trPr>
          <w:trHeight w:val="1040"/>
        </w:trPr>
        <w:tc>
          <w:tcPr>
            <w:tcW w:w="4950" w:type="dxa"/>
            <w:shd w:val="clear" w:color="auto" w:fill="D9D9D9"/>
          </w:tcPr>
          <w:p w14:paraId="210A7143" w14:textId="77777777" w:rsidR="00CF0D95" w:rsidRDefault="00CF0D95" w:rsidP="00B538A4">
            <w:pPr>
              <w:pStyle w:val="TableParagraph"/>
              <w:spacing w:before="7"/>
              <w:rPr>
                <w:b/>
                <w:sz w:val="21"/>
              </w:rPr>
            </w:pPr>
          </w:p>
          <w:p w14:paraId="28A7D6F5" w14:textId="77777777" w:rsidR="00CF0D95" w:rsidRDefault="00CF0D95" w:rsidP="00B538A4">
            <w:pPr>
              <w:pStyle w:val="TableParagraph"/>
              <w:ind w:left="1207"/>
              <w:rPr>
                <w:b/>
                <w:sz w:val="28"/>
              </w:rPr>
            </w:pPr>
            <w:r>
              <w:rPr>
                <w:b/>
                <w:sz w:val="28"/>
              </w:rPr>
              <w:t>Required Information</w:t>
            </w:r>
          </w:p>
        </w:tc>
        <w:tc>
          <w:tcPr>
            <w:tcW w:w="2300" w:type="dxa"/>
            <w:shd w:val="clear" w:color="auto" w:fill="D9D9D9"/>
          </w:tcPr>
          <w:p w14:paraId="49EE30A6" w14:textId="77777777" w:rsidR="00CF0D95" w:rsidRDefault="00CF0D95" w:rsidP="00B538A4">
            <w:pPr>
              <w:pStyle w:val="TableParagraph"/>
              <w:spacing w:line="341" w:lineRule="exact"/>
              <w:ind w:left="773"/>
              <w:rPr>
                <w:b/>
                <w:sz w:val="28"/>
              </w:rPr>
            </w:pPr>
            <w:r>
              <w:rPr>
                <w:b/>
                <w:sz w:val="28"/>
              </w:rPr>
              <w:t>Actual</w:t>
            </w:r>
          </w:p>
          <w:p w14:paraId="51CD1A42" w14:textId="77777777" w:rsidR="00CF0D95" w:rsidRDefault="00CF0D95" w:rsidP="00B538A4">
            <w:pPr>
              <w:pStyle w:val="TableParagraph"/>
              <w:spacing w:before="186"/>
              <w:ind w:left="220"/>
              <w:rPr>
                <w:b/>
                <w:sz w:val="28"/>
              </w:rPr>
            </w:pPr>
            <w:r>
              <w:rPr>
                <w:b/>
                <w:sz w:val="28"/>
              </w:rPr>
              <w:t>Points Awarded</w:t>
            </w:r>
          </w:p>
        </w:tc>
        <w:tc>
          <w:tcPr>
            <w:tcW w:w="2653" w:type="dxa"/>
            <w:shd w:val="clear" w:color="auto" w:fill="D9D9D9"/>
          </w:tcPr>
          <w:p w14:paraId="44753A88" w14:textId="77777777" w:rsidR="00CF0D95" w:rsidRDefault="00CF0D95" w:rsidP="00B538A4">
            <w:pPr>
              <w:pStyle w:val="TableParagraph"/>
              <w:spacing w:line="341" w:lineRule="exact"/>
              <w:ind w:left="365" w:right="369"/>
              <w:jc w:val="center"/>
              <w:rPr>
                <w:b/>
                <w:sz w:val="28"/>
              </w:rPr>
            </w:pPr>
            <w:r>
              <w:rPr>
                <w:b/>
                <w:sz w:val="28"/>
              </w:rPr>
              <w:t>Maximum</w:t>
            </w:r>
          </w:p>
          <w:p w14:paraId="6053441A" w14:textId="77777777" w:rsidR="00CF0D95" w:rsidRDefault="00CF0D95" w:rsidP="00B538A4">
            <w:pPr>
              <w:pStyle w:val="TableParagraph"/>
              <w:spacing w:before="186"/>
              <w:ind w:left="365" w:right="369"/>
              <w:jc w:val="center"/>
              <w:rPr>
                <w:b/>
                <w:sz w:val="28"/>
              </w:rPr>
            </w:pPr>
            <w:r>
              <w:rPr>
                <w:b/>
                <w:sz w:val="28"/>
              </w:rPr>
              <w:t>Points Available</w:t>
            </w:r>
          </w:p>
        </w:tc>
      </w:tr>
      <w:tr w:rsidR="00CF0D95" w14:paraId="73DC80C1" w14:textId="77777777" w:rsidTr="00B538A4">
        <w:trPr>
          <w:trHeight w:val="1180"/>
        </w:trPr>
        <w:tc>
          <w:tcPr>
            <w:tcW w:w="4950" w:type="dxa"/>
          </w:tcPr>
          <w:p w14:paraId="46B63FAD" w14:textId="77777777" w:rsidR="00CF0D95" w:rsidRDefault="00CF0D95" w:rsidP="00B538A4">
            <w:pPr>
              <w:pStyle w:val="TableParagraph"/>
              <w:spacing w:line="256" w:lineRule="auto"/>
              <w:ind w:left="100" w:right="143"/>
              <w:rPr>
                <w:b/>
              </w:rPr>
            </w:pPr>
            <w:r>
              <w:rPr>
                <w:b/>
              </w:rPr>
              <w:t>1. Description of activity (detailing the format of the event, the reasoning for the event, etc.)</w:t>
            </w:r>
          </w:p>
        </w:tc>
        <w:tc>
          <w:tcPr>
            <w:tcW w:w="2300" w:type="dxa"/>
          </w:tcPr>
          <w:p w14:paraId="58B5BD2B" w14:textId="77777777" w:rsidR="00CF0D95" w:rsidRDefault="00CF0D95" w:rsidP="00B538A4">
            <w:pPr>
              <w:pStyle w:val="TableParagraph"/>
              <w:rPr>
                <w:rFonts w:ascii="Times New Roman"/>
                <w:sz w:val="24"/>
              </w:rPr>
            </w:pPr>
          </w:p>
        </w:tc>
        <w:tc>
          <w:tcPr>
            <w:tcW w:w="2653" w:type="dxa"/>
          </w:tcPr>
          <w:p w14:paraId="4F26F4FC" w14:textId="77777777" w:rsidR="00CF0D95" w:rsidRDefault="00CF0D95" w:rsidP="00B538A4">
            <w:pPr>
              <w:pStyle w:val="TableParagraph"/>
              <w:spacing w:before="2"/>
              <w:rPr>
                <w:b/>
                <w:sz w:val="30"/>
              </w:rPr>
            </w:pPr>
          </w:p>
          <w:p w14:paraId="249143A3" w14:textId="77777777" w:rsidR="00CF0D95" w:rsidRDefault="00CF0D95" w:rsidP="00B538A4">
            <w:pPr>
              <w:pStyle w:val="TableParagraph"/>
              <w:spacing w:before="1"/>
              <w:ind w:left="365" w:right="366"/>
              <w:jc w:val="center"/>
              <w:rPr>
                <w:b/>
              </w:rPr>
            </w:pPr>
            <w:r>
              <w:rPr>
                <w:b/>
              </w:rPr>
              <w:t>20</w:t>
            </w:r>
          </w:p>
        </w:tc>
      </w:tr>
      <w:tr w:rsidR="00CF0D95" w14:paraId="7D91ECAE" w14:textId="77777777" w:rsidTr="00B538A4">
        <w:trPr>
          <w:trHeight w:val="880"/>
        </w:trPr>
        <w:tc>
          <w:tcPr>
            <w:tcW w:w="4950" w:type="dxa"/>
          </w:tcPr>
          <w:p w14:paraId="6D446352" w14:textId="77777777" w:rsidR="00CF0D95" w:rsidRDefault="00CF0D95" w:rsidP="00B538A4">
            <w:pPr>
              <w:pStyle w:val="TableParagraph"/>
              <w:spacing w:before="2"/>
              <w:rPr>
                <w:b/>
                <w:sz w:val="18"/>
              </w:rPr>
            </w:pPr>
          </w:p>
          <w:p w14:paraId="73A340B0" w14:textId="77777777" w:rsidR="00CF0D95" w:rsidRDefault="00CF0D95" w:rsidP="00B538A4">
            <w:pPr>
              <w:pStyle w:val="TableParagraph"/>
              <w:ind w:left="100"/>
              <w:rPr>
                <w:b/>
              </w:rPr>
            </w:pPr>
            <w:r>
              <w:rPr>
                <w:b/>
              </w:rPr>
              <w:t>2.  Proposed budget/allocation of resource</w:t>
            </w:r>
          </w:p>
        </w:tc>
        <w:tc>
          <w:tcPr>
            <w:tcW w:w="2300" w:type="dxa"/>
          </w:tcPr>
          <w:p w14:paraId="58F5A289" w14:textId="77777777" w:rsidR="00CF0D95" w:rsidRDefault="00CF0D95" w:rsidP="00B538A4">
            <w:pPr>
              <w:pStyle w:val="TableParagraph"/>
              <w:rPr>
                <w:rFonts w:ascii="Times New Roman"/>
                <w:sz w:val="24"/>
              </w:rPr>
            </w:pPr>
          </w:p>
        </w:tc>
        <w:tc>
          <w:tcPr>
            <w:tcW w:w="2653" w:type="dxa"/>
          </w:tcPr>
          <w:p w14:paraId="626952AF" w14:textId="77777777" w:rsidR="00CF0D95" w:rsidRDefault="00CF0D95" w:rsidP="00B538A4">
            <w:pPr>
              <w:pStyle w:val="TableParagraph"/>
              <w:rPr>
                <w:b/>
              </w:rPr>
            </w:pPr>
          </w:p>
          <w:p w14:paraId="7D95F982" w14:textId="77777777" w:rsidR="00CF0D95" w:rsidRDefault="00CF0D95" w:rsidP="00B538A4">
            <w:pPr>
              <w:pStyle w:val="TableParagraph"/>
              <w:spacing w:before="179"/>
              <w:ind w:left="365" w:right="366"/>
              <w:jc w:val="center"/>
              <w:rPr>
                <w:b/>
              </w:rPr>
            </w:pPr>
            <w:r>
              <w:rPr>
                <w:b/>
              </w:rPr>
              <w:t>10</w:t>
            </w:r>
          </w:p>
        </w:tc>
      </w:tr>
      <w:tr w:rsidR="00CF0D95" w14:paraId="08C06918" w14:textId="77777777" w:rsidTr="00B538A4">
        <w:trPr>
          <w:trHeight w:val="880"/>
        </w:trPr>
        <w:tc>
          <w:tcPr>
            <w:tcW w:w="4950" w:type="dxa"/>
          </w:tcPr>
          <w:p w14:paraId="6231C42C" w14:textId="77777777" w:rsidR="00CF0D95" w:rsidRDefault="00CF0D95" w:rsidP="00B538A4">
            <w:pPr>
              <w:pStyle w:val="TableParagraph"/>
              <w:spacing w:line="265" w:lineRule="exact"/>
              <w:ind w:left="100"/>
              <w:rPr>
                <w:b/>
              </w:rPr>
            </w:pPr>
            <w:r>
              <w:rPr>
                <w:b/>
              </w:rPr>
              <w:t>3.  New initiative?</w:t>
            </w:r>
          </w:p>
        </w:tc>
        <w:tc>
          <w:tcPr>
            <w:tcW w:w="2300" w:type="dxa"/>
          </w:tcPr>
          <w:p w14:paraId="2A3FBAA8" w14:textId="77777777" w:rsidR="00CF0D95" w:rsidRDefault="00CF0D95" w:rsidP="00B538A4">
            <w:pPr>
              <w:pStyle w:val="TableParagraph"/>
              <w:rPr>
                <w:rFonts w:ascii="Times New Roman"/>
                <w:sz w:val="24"/>
              </w:rPr>
            </w:pPr>
          </w:p>
        </w:tc>
        <w:tc>
          <w:tcPr>
            <w:tcW w:w="2653" w:type="dxa"/>
          </w:tcPr>
          <w:p w14:paraId="69E87D5F" w14:textId="77777777" w:rsidR="00CF0D95" w:rsidRDefault="00CF0D95" w:rsidP="00B538A4">
            <w:pPr>
              <w:pStyle w:val="TableParagraph"/>
              <w:spacing w:before="2"/>
              <w:rPr>
                <w:b/>
                <w:sz w:val="18"/>
              </w:rPr>
            </w:pPr>
          </w:p>
          <w:p w14:paraId="171E8426" w14:textId="77777777" w:rsidR="00CF0D95" w:rsidRDefault="00CF0D95" w:rsidP="00B538A4">
            <w:pPr>
              <w:pStyle w:val="TableParagraph"/>
              <w:ind w:left="365" w:right="366"/>
              <w:jc w:val="center"/>
              <w:rPr>
                <w:b/>
              </w:rPr>
            </w:pPr>
            <w:r>
              <w:rPr>
                <w:b/>
              </w:rPr>
              <w:t>40</w:t>
            </w:r>
          </w:p>
        </w:tc>
      </w:tr>
      <w:tr w:rsidR="00CF0D95" w14:paraId="5C38A211" w14:textId="77777777" w:rsidTr="00B538A4">
        <w:trPr>
          <w:trHeight w:val="880"/>
        </w:trPr>
        <w:tc>
          <w:tcPr>
            <w:tcW w:w="4950" w:type="dxa"/>
          </w:tcPr>
          <w:p w14:paraId="588C758A" w14:textId="77777777" w:rsidR="00CF0D95" w:rsidRDefault="00CF0D95" w:rsidP="00B538A4">
            <w:pPr>
              <w:pStyle w:val="TableParagraph"/>
              <w:spacing w:line="265" w:lineRule="exact"/>
              <w:ind w:left="100"/>
              <w:rPr>
                <w:b/>
              </w:rPr>
            </w:pPr>
            <w:r>
              <w:rPr>
                <w:b/>
              </w:rPr>
              <w:t>4. Community Impact</w:t>
            </w:r>
          </w:p>
        </w:tc>
        <w:tc>
          <w:tcPr>
            <w:tcW w:w="2300" w:type="dxa"/>
          </w:tcPr>
          <w:p w14:paraId="1F861556" w14:textId="77777777" w:rsidR="00CF0D95" w:rsidRDefault="00CF0D95" w:rsidP="00B538A4">
            <w:pPr>
              <w:pStyle w:val="TableParagraph"/>
              <w:rPr>
                <w:rFonts w:ascii="Times New Roman"/>
                <w:sz w:val="24"/>
              </w:rPr>
            </w:pPr>
          </w:p>
        </w:tc>
        <w:tc>
          <w:tcPr>
            <w:tcW w:w="2653" w:type="dxa"/>
          </w:tcPr>
          <w:p w14:paraId="75ED54CA" w14:textId="77777777" w:rsidR="00CF0D95" w:rsidRDefault="00CF0D95" w:rsidP="00B538A4">
            <w:pPr>
              <w:pStyle w:val="TableParagraph"/>
              <w:spacing w:before="2"/>
              <w:rPr>
                <w:b/>
                <w:sz w:val="18"/>
              </w:rPr>
            </w:pPr>
          </w:p>
          <w:p w14:paraId="2CDAAD57" w14:textId="77777777" w:rsidR="00CF0D95" w:rsidRDefault="00CF0D95" w:rsidP="00B538A4">
            <w:pPr>
              <w:pStyle w:val="TableParagraph"/>
              <w:ind w:left="365" w:right="366"/>
              <w:jc w:val="center"/>
              <w:rPr>
                <w:b/>
              </w:rPr>
            </w:pPr>
            <w:r>
              <w:rPr>
                <w:b/>
              </w:rPr>
              <w:t>20</w:t>
            </w:r>
          </w:p>
        </w:tc>
      </w:tr>
      <w:tr w:rsidR="00CF0D95" w14:paraId="188FE3E2" w14:textId="77777777" w:rsidTr="00B538A4">
        <w:trPr>
          <w:trHeight w:val="560"/>
        </w:trPr>
        <w:tc>
          <w:tcPr>
            <w:tcW w:w="4950" w:type="dxa"/>
          </w:tcPr>
          <w:p w14:paraId="03AE609D" w14:textId="77777777" w:rsidR="00CF0D95" w:rsidRDefault="00CF0D95" w:rsidP="00B538A4">
            <w:pPr>
              <w:pStyle w:val="TableParagraph"/>
              <w:spacing w:before="76"/>
              <w:ind w:left="100"/>
              <w:rPr>
                <w:b/>
                <w:sz w:val="24"/>
              </w:rPr>
            </w:pPr>
            <w:r>
              <w:rPr>
                <w:b/>
                <w:sz w:val="24"/>
              </w:rPr>
              <w:t>5.  Youth/Young Adult Involvement</w:t>
            </w:r>
          </w:p>
        </w:tc>
        <w:tc>
          <w:tcPr>
            <w:tcW w:w="2300" w:type="dxa"/>
          </w:tcPr>
          <w:p w14:paraId="53BD12DE" w14:textId="77777777" w:rsidR="00CF0D95" w:rsidRDefault="00CF0D95" w:rsidP="00B538A4">
            <w:pPr>
              <w:pStyle w:val="TableParagraph"/>
              <w:rPr>
                <w:rFonts w:ascii="Times New Roman"/>
                <w:sz w:val="24"/>
              </w:rPr>
            </w:pPr>
          </w:p>
        </w:tc>
        <w:tc>
          <w:tcPr>
            <w:tcW w:w="2653" w:type="dxa"/>
          </w:tcPr>
          <w:p w14:paraId="1789B275" w14:textId="77777777" w:rsidR="00CF0D95" w:rsidRDefault="00CF0D95" w:rsidP="00B538A4">
            <w:pPr>
              <w:pStyle w:val="TableParagraph"/>
              <w:spacing w:before="57"/>
              <w:ind w:left="365" w:right="366"/>
              <w:jc w:val="center"/>
              <w:rPr>
                <w:b/>
              </w:rPr>
            </w:pPr>
            <w:r>
              <w:rPr>
                <w:b/>
              </w:rPr>
              <w:t>20</w:t>
            </w:r>
          </w:p>
        </w:tc>
      </w:tr>
      <w:tr w:rsidR="00CF0D95" w14:paraId="407F9626" w14:textId="77777777" w:rsidTr="00B538A4">
        <w:trPr>
          <w:trHeight w:val="1020"/>
        </w:trPr>
        <w:tc>
          <w:tcPr>
            <w:tcW w:w="4950" w:type="dxa"/>
            <w:shd w:val="clear" w:color="auto" w:fill="D9D9D9"/>
          </w:tcPr>
          <w:p w14:paraId="6326237A" w14:textId="77777777" w:rsidR="00CF0D95" w:rsidRDefault="00CF0D95" w:rsidP="00B538A4">
            <w:pPr>
              <w:pStyle w:val="TableParagraph"/>
              <w:spacing w:before="9"/>
              <w:rPr>
                <w:b/>
                <w:sz w:val="36"/>
              </w:rPr>
            </w:pPr>
          </w:p>
          <w:p w14:paraId="492BD902" w14:textId="77777777" w:rsidR="00CF0D95" w:rsidRDefault="00CF0D95" w:rsidP="00B538A4">
            <w:pPr>
              <w:pStyle w:val="TableParagraph"/>
              <w:ind w:left="100"/>
              <w:rPr>
                <w:b/>
                <w:sz w:val="32"/>
              </w:rPr>
            </w:pPr>
            <w:r>
              <w:rPr>
                <w:b/>
                <w:sz w:val="32"/>
              </w:rPr>
              <w:t>TOTAL</w:t>
            </w:r>
          </w:p>
        </w:tc>
        <w:tc>
          <w:tcPr>
            <w:tcW w:w="2300" w:type="dxa"/>
            <w:shd w:val="clear" w:color="auto" w:fill="D9D9D9"/>
          </w:tcPr>
          <w:p w14:paraId="32310BD4" w14:textId="77777777" w:rsidR="00CF0D95" w:rsidRDefault="00CF0D95" w:rsidP="00B538A4">
            <w:pPr>
              <w:pStyle w:val="TableParagraph"/>
              <w:rPr>
                <w:rFonts w:ascii="Times New Roman"/>
                <w:sz w:val="24"/>
              </w:rPr>
            </w:pPr>
          </w:p>
        </w:tc>
        <w:tc>
          <w:tcPr>
            <w:tcW w:w="2653" w:type="dxa"/>
            <w:shd w:val="clear" w:color="auto" w:fill="D9D9D9"/>
          </w:tcPr>
          <w:p w14:paraId="1E9F7F49" w14:textId="77777777" w:rsidR="00CF0D95" w:rsidRDefault="00CF0D95" w:rsidP="00B538A4">
            <w:pPr>
              <w:pStyle w:val="TableParagraph"/>
              <w:rPr>
                <w:b/>
              </w:rPr>
            </w:pPr>
          </w:p>
          <w:p w14:paraId="67E2E0FE" w14:textId="77777777" w:rsidR="00CF0D95" w:rsidRDefault="00CF0D95" w:rsidP="00B538A4">
            <w:pPr>
              <w:pStyle w:val="TableParagraph"/>
              <w:rPr>
                <w:b/>
                <w:sz w:val="20"/>
              </w:rPr>
            </w:pPr>
          </w:p>
          <w:p w14:paraId="05DE6970" w14:textId="77777777" w:rsidR="00CF0D95" w:rsidRDefault="00CF0D95" w:rsidP="00B538A4">
            <w:pPr>
              <w:pStyle w:val="TableParagraph"/>
              <w:ind w:left="365" w:right="365"/>
              <w:jc w:val="center"/>
              <w:rPr>
                <w:b/>
              </w:rPr>
            </w:pPr>
            <w:r>
              <w:rPr>
                <w:b/>
              </w:rPr>
              <w:t>110</w:t>
            </w:r>
          </w:p>
        </w:tc>
      </w:tr>
    </w:tbl>
    <w:p w14:paraId="79B00CF0" w14:textId="77777777" w:rsidR="00CF0D95" w:rsidRDefault="00CF0D95" w:rsidP="00CF0D95">
      <w:pPr>
        <w:jc w:val="center"/>
        <w:sectPr w:rsidR="00CF0D95">
          <w:pgSz w:w="12240" w:h="15840"/>
          <w:pgMar w:top="720" w:right="600" w:bottom="280" w:left="620" w:header="720" w:footer="720" w:gutter="0"/>
          <w:cols w:space="720"/>
        </w:sectPr>
      </w:pPr>
    </w:p>
    <w:p w14:paraId="71ED4AEC" w14:textId="77777777" w:rsidR="00CF0D95" w:rsidRDefault="00CF0D95" w:rsidP="00CF0D95">
      <w:pPr>
        <w:spacing w:before="37"/>
        <w:ind w:left="100"/>
        <w:rPr>
          <w:b/>
        </w:rPr>
      </w:pPr>
      <w:r>
        <w:t xml:space="preserve">Please use the following scoring rubric as a guide for awarding points for the </w:t>
      </w:r>
      <w:r>
        <w:rPr>
          <w:b/>
        </w:rPr>
        <w:t>Narrative Questions (1, 4 &amp; 5).</w:t>
      </w:r>
    </w:p>
    <w:p w14:paraId="376023C4" w14:textId="77777777" w:rsidR="00CF0D95" w:rsidRDefault="00CF0D95" w:rsidP="00CF0D95">
      <w:pPr>
        <w:rPr>
          <w:b/>
          <w:sz w:val="15"/>
        </w:rPr>
      </w:pPr>
    </w:p>
    <w:tbl>
      <w:tblPr>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
        <w:gridCol w:w="8891"/>
      </w:tblGrid>
      <w:tr w:rsidR="00CF0D95" w14:paraId="26029917" w14:textId="77777777" w:rsidTr="00B538A4">
        <w:trPr>
          <w:trHeight w:val="420"/>
        </w:trPr>
        <w:tc>
          <w:tcPr>
            <w:tcW w:w="922" w:type="dxa"/>
          </w:tcPr>
          <w:p w14:paraId="7E48DC8F" w14:textId="77777777" w:rsidR="00CF0D95" w:rsidRDefault="00CF0D95" w:rsidP="00B538A4">
            <w:pPr>
              <w:pStyle w:val="TableParagraph"/>
              <w:spacing w:before="1"/>
              <w:ind w:left="180" w:right="181"/>
              <w:jc w:val="center"/>
              <w:rPr>
                <w:b/>
                <w:sz w:val="20"/>
              </w:rPr>
            </w:pPr>
            <w:r>
              <w:rPr>
                <w:b/>
                <w:sz w:val="20"/>
              </w:rPr>
              <w:t>20 pts</w:t>
            </w:r>
          </w:p>
        </w:tc>
        <w:tc>
          <w:tcPr>
            <w:tcW w:w="8891" w:type="dxa"/>
          </w:tcPr>
          <w:p w14:paraId="4C42494B" w14:textId="77777777" w:rsidR="00CF0D95" w:rsidRDefault="00CF0D95" w:rsidP="00B538A4">
            <w:pPr>
              <w:pStyle w:val="TableParagraph"/>
              <w:spacing w:before="1"/>
              <w:ind w:left="2707"/>
              <w:rPr>
                <w:b/>
                <w:sz w:val="20"/>
              </w:rPr>
            </w:pPr>
            <w:r>
              <w:rPr>
                <w:b/>
                <w:sz w:val="20"/>
              </w:rPr>
              <w:t>Rating Criteria for Each Narrative Question</w:t>
            </w:r>
          </w:p>
        </w:tc>
      </w:tr>
      <w:tr w:rsidR="00CF0D95" w14:paraId="4860EFEB" w14:textId="77777777" w:rsidTr="00B538A4">
        <w:trPr>
          <w:trHeight w:val="620"/>
        </w:trPr>
        <w:tc>
          <w:tcPr>
            <w:tcW w:w="922" w:type="dxa"/>
          </w:tcPr>
          <w:p w14:paraId="4CB7CED6" w14:textId="77777777" w:rsidR="00CF0D95" w:rsidRDefault="00CF0D95" w:rsidP="00B538A4">
            <w:pPr>
              <w:pStyle w:val="TableParagraph"/>
              <w:spacing w:line="219" w:lineRule="exact"/>
              <w:jc w:val="center"/>
              <w:rPr>
                <w:sz w:val="18"/>
              </w:rPr>
            </w:pPr>
            <w:r>
              <w:rPr>
                <w:sz w:val="18"/>
              </w:rPr>
              <w:t>0</w:t>
            </w:r>
          </w:p>
        </w:tc>
        <w:tc>
          <w:tcPr>
            <w:tcW w:w="8891" w:type="dxa"/>
          </w:tcPr>
          <w:p w14:paraId="4286CC85" w14:textId="77777777" w:rsidR="00CF0D95" w:rsidRDefault="00CF0D95" w:rsidP="00B538A4">
            <w:pPr>
              <w:pStyle w:val="TableParagraph"/>
              <w:spacing w:line="259" w:lineRule="auto"/>
              <w:ind w:left="100" w:right="419"/>
              <w:rPr>
                <w:sz w:val="18"/>
              </w:rPr>
            </w:pPr>
            <w:r>
              <w:rPr>
                <w:spacing w:val="-2"/>
                <w:sz w:val="18"/>
              </w:rPr>
              <w:t xml:space="preserve">The </w:t>
            </w:r>
            <w:r>
              <w:rPr>
                <w:sz w:val="18"/>
              </w:rPr>
              <w:t xml:space="preserve">church’s materials are incomplete </w:t>
            </w:r>
            <w:r>
              <w:rPr>
                <w:spacing w:val="-3"/>
                <w:sz w:val="18"/>
              </w:rPr>
              <w:t xml:space="preserve">and/or </w:t>
            </w:r>
            <w:r>
              <w:rPr>
                <w:sz w:val="18"/>
              </w:rPr>
              <w:t xml:space="preserve">vague. The </w:t>
            </w:r>
            <w:r>
              <w:rPr>
                <w:spacing w:val="-3"/>
                <w:sz w:val="18"/>
              </w:rPr>
              <w:t xml:space="preserve">answers </w:t>
            </w:r>
            <w:r>
              <w:rPr>
                <w:sz w:val="18"/>
              </w:rPr>
              <w:t xml:space="preserve">do </w:t>
            </w:r>
            <w:r>
              <w:rPr>
                <w:spacing w:val="-2"/>
                <w:sz w:val="18"/>
              </w:rPr>
              <w:t xml:space="preserve">not </w:t>
            </w:r>
            <w:r>
              <w:rPr>
                <w:sz w:val="18"/>
              </w:rPr>
              <w:t xml:space="preserve">show </w:t>
            </w:r>
            <w:r>
              <w:rPr>
                <w:spacing w:val="-3"/>
                <w:sz w:val="18"/>
              </w:rPr>
              <w:t xml:space="preserve">understanding </w:t>
            </w:r>
            <w:r>
              <w:rPr>
                <w:sz w:val="18"/>
              </w:rPr>
              <w:t xml:space="preserve">of the </w:t>
            </w:r>
            <w:r>
              <w:rPr>
                <w:spacing w:val="-3"/>
                <w:sz w:val="18"/>
              </w:rPr>
              <w:t xml:space="preserve">purpose </w:t>
            </w:r>
            <w:r>
              <w:rPr>
                <w:sz w:val="18"/>
              </w:rPr>
              <w:t xml:space="preserve">of the </w:t>
            </w:r>
            <w:r>
              <w:rPr>
                <w:spacing w:val="-3"/>
                <w:sz w:val="18"/>
              </w:rPr>
              <w:t xml:space="preserve">grant. </w:t>
            </w:r>
            <w:r>
              <w:rPr>
                <w:sz w:val="18"/>
              </w:rPr>
              <w:t xml:space="preserve">It </w:t>
            </w:r>
            <w:r>
              <w:rPr>
                <w:spacing w:val="-3"/>
                <w:sz w:val="18"/>
              </w:rPr>
              <w:t xml:space="preserve">provides </w:t>
            </w:r>
            <w:r>
              <w:rPr>
                <w:sz w:val="18"/>
              </w:rPr>
              <w:t xml:space="preserve">no detail of the </w:t>
            </w:r>
            <w:r>
              <w:rPr>
                <w:spacing w:val="-3"/>
                <w:sz w:val="18"/>
              </w:rPr>
              <w:t xml:space="preserve">community's impact. </w:t>
            </w:r>
            <w:r>
              <w:rPr>
                <w:spacing w:val="-2"/>
                <w:sz w:val="18"/>
              </w:rPr>
              <w:t xml:space="preserve">The </w:t>
            </w:r>
            <w:r>
              <w:rPr>
                <w:spacing w:val="-3"/>
                <w:sz w:val="18"/>
              </w:rPr>
              <w:t xml:space="preserve">weaknesses </w:t>
            </w:r>
            <w:r>
              <w:rPr>
                <w:sz w:val="18"/>
              </w:rPr>
              <w:t xml:space="preserve">of the </w:t>
            </w:r>
            <w:r>
              <w:rPr>
                <w:spacing w:val="-3"/>
                <w:sz w:val="18"/>
              </w:rPr>
              <w:t xml:space="preserve">answer </w:t>
            </w:r>
            <w:r>
              <w:rPr>
                <w:sz w:val="18"/>
              </w:rPr>
              <w:t xml:space="preserve">far outweigh its </w:t>
            </w:r>
            <w:r>
              <w:rPr>
                <w:spacing w:val="-3"/>
                <w:sz w:val="18"/>
              </w:rPr>
              <w:t>strengths.</w:t>
            </w:r>
          </w:p>
        </w:tc>
      </w:tr>
      <w:tr w:rsidR="00CF0D95" w14:paraId="65162037" w14:textId="77777777" w:rsidTr="00B538A4">
        <w:trPr>
          <w:trHeight w:val="860"/>
        </w:trPr>
        <w:tc>
          <w:tcPr>
            <w:tcW w:w="922" w:type="dxa"/>
          </w:tcPr>
          <w:p w14:paraId="49E0EFE6" w14:textId="77777777" w:rsidR="00CF0D95" w:rsidRDefault="00CF0D95" w:rsidP="00B538A4">
            <w:pPr>
              <w:pStyle w:val="TableParagraph"/>
              <w:spacing w:line="218" w:lineRule="exact"/>
              <w:jc w:val="center"/>
              <w:rPr>
                <w:sz w:val="18"/>
              </w:rPr>
            </w:pPr>
            <w:r>
              <w:rPr>
                <w:sz w:val="18"/>
              </w:rPr>
              <w:t>4</w:t>
            </w:r>
          </w:p>
        </w:tc>
        <w:tc>
          <w:tcPr>
            <w:tcW w:w="8891" w:type="dxa"/>
          </w:tcPr>
          <w:p w14:paraId="5560291D" w14:textId="77777777" w:rsidR="00CF0D95" w:rsidRDefault="00CF0D95" w:rsidP="00B538A4">
            <w:pPr>
              <w:pStyle w:val="TableParagraph"/>
              <w:spacing w:line="259" w:lineRule="auto"/>
              <w:ind w:left="100" w:right="181"/>
              <w:rPr>
                <w:sz w:val="18"/>
              </w:rPr>
            </w:pPr>
            <w:r>
              <w:rPr>
                <w:spacing w:val="-2"/>
                <w:sz w:val="18"/>
              </w:rPr>
              <w:t xml:space="preserve">The </w:t>
            </w:r>
            <w:r>
              <w:rPr>
                <w:sz w:val="18"/>
              </w:rPr>
              <w:t xml:space="preserve">church’s </w:t>
            </w:r>
            <w:r>
              <w:rPr>
                <w:spacing w:val="-2"/>
                <w:sz w:val="18"/>
              </w:rPr>
              <w:t xml:space="preserve">answer </w:t>
            </w:r>
            <w:r>
              <w:rPr>
                <w:spacing w:val="-3"/>
                <w:sz w:val="18"/>
              </w:rPr>
              <w:t xml:space="preserve">barely </w:t>
            </w:r>
            <w:r>
              <w:rPr>
                <w:sz w:val="18"/>
              </w:rPr>
              <w:t xml:space="preserve">meets </w:t>
            </w:r>
            <w:r>
              <w:rPr>
                <w:spacing w:val="-3"/>
                <w:sz w:val="18"/>
              </w:rPr>
              <w:t xml:space="preserve">minimum requirements. </w:t>
            </w:r>
            <w:r>
              <w:rPr>
                <w:sz w:val="18"/>
              </w:rPr>
              <w:t xml:space="preserve">The answer </w:t>
            </w:r>
            <w:r>
              <w:rPr>
                <w:spacing w:val="-3"/>
                <w:sz w:val="18"/>
              </w:rPr>
              <w:t xml:space="preserve">demonstrates </w:t>
            </w:r>
            <w:r>
              <w:rPr>
                <w:sz w:val="18"/>
              </w:rPr>
              <w:t xml:space="preserve">a poor understanding of the </w:t>
            </w:r>
            <w:r>
              <w:rPr>
                <w:spacing w:val="-3"/>
                <w:sz w:val="18"/>
              </w:rPr>
              <w:t xml:space="preserve">purpose </w:t>
            </w:r>
            <w:r>
              <w:rPr>
                <w:sz w:val="18"/>
              </w:rPr>
              <w:t xml:space="preserve">of the </w:t>
            </w:r>
            <w:r>
              <w:rPr>
                <w:spacing w:val="-3"/>
                <w:sz w:val="18"/>
              </w:rPr>
              <w:t xml:space="preserve">grant. </w:t>
            </w:r>
            <w:r>
              <w:rPr>
                <w:sz w:val="18"/>
              </w:rPr>
              <w:t xml:space="preserve">The </w:t>
            </w:r>
            <w:r>
              <w:rPr>
                <w:spacing w:val="-2"/>
                <w:sz w:val="18"/>
              </w:rPr>
              <w:t xml:space="preserve">answer </w:t>
            </w:r>
            <w:r>
              <w:rPr>
                <w:spacing w:val="-3"/>
                <w:sz w:val="18"/>
              </w:rPr>
              <w:t xml:space="preserve">provides insufficient detail </w:t>
            </w:r>
            <w:r>
              <w:rPr>
                <w:sz w:val="18"/>
              </w:rPr>
              <w:t xml:space="preserve">on the </w:t>
            </w:r>
            <w:r>
              <w:rPr>
                <w:spacing w:val="-3"/>
                <w:sz w:val="18"/>
              </w:rPr>
              <w:t xml:space="preserve">community impact. </w:t>
            </w:r>
            <w:r>
              <w:rPr>
                <w:sz w:val="18"/>
              </w:rPr>
              <w:t xml:space="preserve">The </w:t>
            </w:r>
            <w:r>
              <w:rPr>
                <w:spacing w:val="-3"/>
                <w:sz w:val="18"/>
              </w:rPr>
              <w:t xml:space="preserve">weaknesses </w:t>
            </w:r>
            <w:r>
              <w:rPr>
                <w:sz w:val="18"/>
              </w:rPr>
              <w:t xml:space="preserve">of the answer </w:t>
            </w:r>
            <w:r>
              <w:rPr>
                <w:spacing w:val="-3"/>
                <w:sz w:val="18"/>
              </w:rPr>
              <w:t xml:space="preserve">outweigh </w:t>
            </w:r>
            <w:r>
              <w:rPr>
                <w:sz w:val="18"/>
              </w:rPr>
              <w:t xml:space="preserve">its </w:t>
            </w:r>
            <w:r>
              <w:rPr>
                <w:spacing w:val="-3"/>
                <w:sz w:val="18"/>
              </w:rPr>
              <w:t>strengths.</w:t>
            </w:r>
          </w:p>
        </w:tc>
      </w:tr>
      <w:tr w:rsidR="00CF0D95" w14:paraId="5B2BA866" w14:textId="77777777" w:rsidTr="00B538A4">
        <w:trPr>
          <w:trHeight w:val="620"/>
        </w:trPr>
        <w:tc>
          <w:tcPr>
            <w:tcW w:w="922" w:type="dxa"/>
          </w:tcPr>
          <w:p w14:paraId="1CDEC04A" w14:textId="77777777" w:rsidR="00CF0D95" w:rsidRDefault="00CF0D95" w:rsidP="00B538A4">
            <w:pPr>
              <w:pStyle w:val="TableParagraph"/>
              <w:spacing w:line="218" w:lineRule="exact"/>
              <w:jc w:val="center"/>
              <w:rPr>
                <w:sz w:val="18"/>
              </w:rPr>
            </w:pPr>
            <w:r>
              <w:rPr>
                <w:sz w:val="18"/>
              </w:rPr>
              <w:t>8</w:t>
            </w:r>
          </w:p>
        </w:tc>
        <w:tc>
          <w:tcPr>
            <w:tcW w:w="8891" w:type="dxa"/>
          </w:tcPr>
          <w:p w14:paraId="28839659" w14:textId="77777777" w:rsidR="00CF0D95" w:rsidRDefault="00CF0D95" w:rsidP="00B538A4">
            <w:pPr>
              <w:pStyle w:val="TableParagraph"/>
              <w:spacing w:line="259" w:lineRule="auto"/>
              <w:ind w:left="100"/>
              <w:rPr>
                <w:sz w:val="18"/>
              </w:rPr>
            </w:pPr>
            <w:r>
              <w:rPr>
                <w:spacing w:val="-2"/>
                <w:sz w:val="18"/>
              </w:rPr>
              <w:t xml:space="preserve">The </w:t>
            </w:r>
            <w:r>
              <w:rPr>
                <w:sz w:val="18"/>
              </w:rPr>
              <w:t xml:space="preserve">church’s </w:t>
            </w:r>
            <w:r>
              <w:rPr>
                <w:spacing w:val="-2"/>
                <w:sz w:val="18"/>
              </w:rPr>
              <w:t xml:space="preserve">answer </w:t>
            </w:r>
            <w:r>
              <w:rPr>
                <w:sz w:val="18"/>
              </w:rPr>
              <w:t xml:space="preserve">is </w:t>
            </w:r>
            <w:r>
              <w:rPr>
                <w:spacing w:val="-2"/>
                <w:sz w:val="18"/>
              </w:rPr>
              <w:t xml:space="preserve">not </w:t>
            </w:r>
            <w:r>
              <w:rPr>
                <w:spacing w:val="-3"/>
                <w:sz w:val="18"/>
              </w:rPr>
              <w:t xml:space="preserve">comprehensive. </w:t>
            </w:r>
            <w:r>
              <w:rPr>
                <w:sz w:val="18"/>
              </w:rPr>
              <w:t xml:space="preserve">It </w:t>
            </w:r>
            <w:r>
              <w:rPr>
                <w:spacing w:val="-3"/>
                <w:sz w:val="18"/>
              </w:rPr>
              <w:t xml:space="preserve">demonstrates </w:t>
            </w:r>
            <w:r>
              <w:rPr>
                <w:sz w:val="18"/>
              </w:rPr>
              <w:t xml:space="preserve">a </w:t>
            </w:r>
            <w:r>
              <w:rPr>
                <w:spacing w:val="-3"/>
                <w:sz w:val="18"/>
              </w:rPr>
              <w:t xml:space="preserve">fair understanding </w:t>
            </w:r>
            <w:r>
              <w:rPr>
                <w:sz w:val="18"/>
              </w:rPr>
              <w:t xml:space="preserve">of the purpose of the </w:t>
            </w:r>
            <w:r>
              <w:rPr>
                <w:spacing w:val="-3"/>
                <w:sz w:val="18"/>
              </w:rPr>
              <w:t xml:space="preserve">grant. </w:t>
            </w:r>
            <w:r>
              <w:rPr>
                <w:spacing w:val="-2"/>
                <w:sz w:val="18"/>
              </w:rPr>
              <w:t xml:space="preserve">The </w:t>
            </w:r>
            <w:r>
              <w:rPr>
                <w:spacing w:val="-3"/>
                <w:sz w:val="18"/>
              </w:rPr>
              <w:t xml:space="preserve">answer satisfies </w:t>
            </w:r>
            <w:r>
              <w:rPr>
                <w:spacing w:val="-2"/>
                <w:sz w:val="18"/>
              </w:rPr>
              <w:t xml:space="preserve">detail </w:t>
            </w:r>
            <w:r>
              <w:rPr>
                <w:sz w:val="18"/>
              </w:rPr>
              <w:t xml:space="preserve">on the </w:t>
            </w:r>
            <w:r>
              <w:rPr>
                <w:spacing w:val="-3"/>
                <w:sz w:val="18"/>
              </w:rPr>
              <w:t xml:space="preserve">community impact.    </w:t>
            </w:r>
            <w:r>
              <w:rPr>
                <w:spacing w:val="-2"/>
                <w:sz w:val="18"/>
              </w:rPr>
              <w:t xml:space="preserve">The </w:t>
            </w:r>
            <w:r>
              <w:rPr>
                <w:spacing w:val="-3"/>
                <w:sz w:val="18"/>
              </w:rPr>
              <w:t xml:space="preserve">weaknesses </w:t>
            </w:r>
            <w:r>
              <w:rPr>
                <w:sz w:val="18"/>
              </w:rPr>
              <w:t xml:space="preserve">are equal to its </w:t>
            </w:r>
            <w:r>
              <w:rPr>
                <w:spacing w:val="-3"/>
                <w:sz w:val="18"/>
              </w:rPr>
              <w:t>strengths.</w:t>
            </w:r>
          </w:p>
        </w:tc>
      </w:tr>
      <w:tr w:rsidR="00CF0D95" w14:paraId="5E69E2D8" w14:textId="77777777" w:rsidTr="00B538A4">
        <w:trPr>
          <w:trHeight w:val="620"/>
        </w:trPr>
        <w:tc>
          <w:tcPr>
            <w:tcW w:w="922" w:type="dxa"/>
          </w:tcPr>
          <w:p w14:paraId="34E8499E" w14:textId="77777777" w:rsidR="00CF0D95" w:rsidRDefault="00CF0D95" w:rsidP="00B538A4">
            <w:pPr>
              <w:pStyle w:val="TableParagraph"/>
              <w:spacing w:before="1"/>
              <w:ind w:left="180" w:right="180"/>
              <w:jc w:val="center"/>
              <w:rPr>
                <w:sz w:val="18"/>
              </w:rPr>
            </w:pPr>
            <w:r>
              <w:rPr>
                <w:sz w:val="18"/>
              </w:rPr>
              <w:t>12</w:t>
            </w:r>
          </w:p>
        </w:tc>
        <w:tc>
          <w:tcPr>
            <w:tcW w:w="8891" w:type="dxa"/>
          </w:tcPr>
          <w:p w14:paraId="4E5CEFD7" w14:textId="77777777" w:rsidR="00CF0D95" w:rsidRDefault="00CF0D95" w:rsidP="00B538A4">
            <w:pPr>
              <w:pStyle w:val="TableParagraph"/>
              <w:spacing w:before="1" w:line="259" w:lineRule="auto"/>
              <w:ind w:left="100" w:right="419"/>
              <w:rPr>
                <w:sz w:val="18"/>
              </w:rPr>
            </w:pPr>
            <w:r>
              <w:rPr>
                <w:spacing w:val="-2"/>
                <w:sz w:val="18"/>
              </w:rPr>
              <w:t>The</w:t>
            </w:r>
            <w:r>
              <w:rPr>
                <w:spacing w:val="-11"/>
                <w:sz w:val="18"/>
              </w:rPr>
              <w:t xml:space="preserve"> </w:t>
            </w:r>
            <w:r>
              <w:rPr>
                <w:sz w:val="18"/>
              </w:rPr>
              <w:t>church’s</w:t>
            </w:r>
            <w:r>
              <w:rPr>
                <w:spacing w:val="-11"/>
                <w:sz w:val="18"/>
              </w:rPr>
              <w:t xml:space="preserve"> </w:t>
            </w:r>
            <w:r>
              <w:rPr>
                <w:spacing w:val="-2"/>
                <w:sz w:val="18"/>
              </w:rPr>
              <w:t>answer</w:t>
            </w:r>
            <w:r>
              <w:rPr>
                <w:spacing w:val="-11"/>
                <w:sz w:val="18"/>
              </w:rPr>
              <w:t xml:space="preserve"> </w:t>
            </w:r>
            <w:r>
              <w:rPr>
                <w:sz w:val="18"/>
              </w:rPr>
              <w:t>is</w:t>
            </w:r>
            <w:r>
              <w:rPr>
                <w:spacing w:val="-11"/>
                <w:sz w:val="18"/>
              </w:rPr>
              <w:t xml:space="preserve"> </w:t>
            </w:r>
            <w:r>
              <w:rPr>
                <w:sz w:val="18"/>
              </w:rPr>
              <w:t>adequate</w:t>
            </w:r>
            <w:r>
              <w:rPr>
                <w:spacing w:val="-11"/>
                <w:sz w:val="18"/>
              </w:rPr>
              <w:t xml:space="preserve"> </w:t>
            </w:r>
            <w:r>
              <w:rPr>
                <w:sz w:val="18"/>
              </w:rPr>
              <w:t>and</w:t>
            </w:r>
            <w:r>
              <w:rPr>
                <w:spacing w:val="-9"/>
                <w:sz w:val="18"/>
              </w:rPr>
              <w:t xml:space="preserve"> </w:t>
            </w:r>
            <w:r>
              <w:rPr>
                <w:spacing w:val="-3"/>
                <w:sz w:val="18"/>
              </w:rPr>
              <w:t>demonstrates</w:t>
            </w:r>
            <w:r>
              <w:rPr>
                <w:spacing w:val="-11"/>
                <w:sz w:val="18"/>
              </w:rPr>
              <w:t xml:space="preserve"> </w:t>
            </w:r>
            <w:r>
              <w:rPr>
                <w:sz w:val="18"/>
              </w:rPr>
              <w:t>a</w:t>
            </w:r>
            <w:r>
              <w:rPr>
                <w:spacing w:val="-8"/>
                <w:sz w:val="18"/>
              </w:rPr>
              <w:t xml:space="preserve"> </w:t>
            </w:r>
            <w:r>
              <w:rPr>
                <w:sz w:val="18"/>
              </w:rPr>
              <w:t>good</w:t>
            </w:r>
            <w:r>
              <w:rPr>
                <w:spacing w:val="-9"/>
                <w:sz w:val="18"/>
              </w:rPr>
              <w:t xml:space="preserve"> </w:t>
            </w:r>
            <w:r>
              <w:rPr>
                <w:sz w:val="18"/>
              </w:rPr>
              <w:t>understanding</w:t>
            </w:r>
            <w:r>
              <w:rPr>
                <w:spacing w:val="-11"/>
                <w:sz w:val="18"/>
              </w:rPr>
              <w:t xml:space="preserve"> </w:t>
            </w:r>
            <w:r>
              <w:rPr>
                <w:sz w:val="18"/>
              </w:rPr>
              <w:t>of</w:t>
            </w:r>
            <w:r>
              <w:rPr>
                <w:spacing w:val="-10"/>
                <w:sz w:val="18"/>
              </w:rPr>
              <w:t xml:space="preserve"> </w:t>
            </w:r>
            <w:r>
              <w:rPr>
                <w:sz w:val="18"/>
              </w:rPr>
              <w:t>the</w:t>
            </w:r>
            <w:r>
              <w:rPr>
                <w:spacing w:val="-9"/>
                <w:sz w:val="18"/>
              </w:rPr>
              <w:t xml:space="preserve"> </w:t>
            </w:r>
            <w:r>
              <w:rPr>
                <w:spacing w:val="-3"/>
                <w:sz w:val="18"/>
              </w:rPr>
              <w:t>purpose</w:t>
            </w:r>
            <w:r>
              <w:rPr>
                <w:spacing w:val="-11"/>
                <w:sz w:val="18"/>
              </w:rPr>
              <w:t xml:space="preserve"> </w:t>
            </w:r>
            <w:r>
              <w:rPr>
                <w:sz w:val="18"/>
              </w:rPr>
              <w:t>of</w:t>
            </w:r>
            <w:r>
              <w:rPr>
                <w:spacing w:val="-10"/>
                <w:sz w:val="18"/>
              </w:rPr>
              <w:t xml:space="preserve"> </w:t>
            </w:r>
            <w:r>
              <w:rPr>
                <w:sz w:val="18"/>
              </w:rPr>
              <w:t>the</w:t>
            </w:r>
            <w:r>
              <w:rPr>
                <w:spacing w:val="-9"/>
                <w:sz w:val="18"/>
              </w:rPr>
              <w:t xml:space="preserve"> </w:t>
            </w:r>
            <w:r>
              <w:rPr>
                <w:spacing w:val="-3"/>
                <w:sz w:val="18"/>
              </w:rPr>
              <w:t>grant.</w:t>
            </w:r>
            <w:r>
              <w:rPr>
                <w:spacing w:val="-8"/>
                <w:sz w:val="18"/>
              </w:rPr>
              <w:t xml:space="preserve"> </w:t>
            </w:r>
            <w:r>
              <w:rPr>
                <w:spacing w:val="-2"/>
                <w:sz w:val="18"/>
              </w:rPr>
              <w:t>The</w:t>
            </w:r>
            <w:r>
              <w:rPr>
                <w:spacing w:val="-11"/>
                <w:sz w:val="18"/>
              </w:rPr>
              <w:t xml:space="preserve"> </w:t>
            </w:r>
            <w:r>
              <w:rPr>
                <w:sz w:val="18"/>
              </w:rPr>
              <w:t xml:space="preserve">answer </w:t>
            </w:r>
            <w:r>
              <w:rPr>
                <w:spacing w:val="-3"/>
                <w:sz w:val="18"/>
              </w:rPr>
              <w:t>satisfies</w:t>
            </w:r>
            <w:r>
              <w:rPr>
                <w:spacing w:val="-7"/>
                <w:sz w:val="18"/>
              </w:rPr>
              <w:t xml:space="preserve"> </w:t>
            </w:r>
            <w:r>
              <w:rPr>
                <w:spacing w:val="-3"/>
                <w:sz w:val="18"/>
              </w:rPr>
              <w:t>some</w:t>
            </w:r>
            <w:r>
              <w:rPr>
                <w:spacing w:val="-9"/>
                <w:sz w:val="18"/>
              </w:rPr>
              <w:t xml:space="preserve"> </w:t>
            </w:r>
            <w:r>
              <w:rPr>
                <w:sz w:val="18"/>
              </w:rPr>
              <w:t>of</w:t>
            </w:r>
            <w:r>
              <w:rPr>
                <w:spacing w:val="-8"/>
                <w:sz w:val="18"/>
              </w:rPr>
              <w:t xml:space="preserve"> </w:t>
            </w:r>
            <w:r>
              <w:rPr>
                <w:sz w:val="18"/>
              </w:rPr>
              <w:t>what</w:t>
            </w:r>
            <w:r>
              <w:rPr>
                <w:spacing w:val="-9"/>
                <w:sz w:val="18"/>
              </w:rPr>
              <w:t xml:space="preserve"> </w:t>
            </w:r>
            <w:r>
              <w:rPr>
                <w:sz w:val="18"/>
              </w:rPr>
              <w:t>the</w:t>
            </w:r>
            <w:r>
              <w:rPr>
                <w:spacing w:val="-9"/>
                <w:sz w:val="18"/>
              </w:rPr>
              <w:t xml:space="preserve"> </w:t>
            </w:r>
            <w:r>
              <w:rPr>
                <w:sz w:val="18"/>
              </w:rPr>
              <w:t>community</w:t>
            </w:r>
            <w:r>
              <w:rPr>
                <w:spacing w:val="-6"/>
                <w:sz w:val="18"/>
              </w:rPr>
              <w:t xml:space="preserve"> </w:t>
            </w:r>
            <w:r>
              <w:rPr>
                <w:sz w:val="18"/>
              </w:rPr>
              <w:t>impact</w:t>
            </w:r>
            <w:r>
              <w:rPr>
                <w:spacing w:val="-9"/>
                <w:sz w:val="18"/>
              </w:rPr>
              <w:t xml:space="preserve"> </w:t>
            </w:r>
            <w:r>
              <w:rPr>
                <w:sz w:val="18"/>
              </w:rPr>
              <w:t>will</w:t>
            </w:r>
            <w:r>
              <w:rPr>
                <w:spacing w:val="-6"/>
                <w:sz w:val="18"/>
              </w:rPr>
              <w:t xml:space="preserve"> </w:t>
            </w:r>
            <w:r>
              <w:rPr>
                <w:spacing w:val="-3"/>
                <w:sz w:val="18"/>
              </w:rPr>
              <w:t>be,</w:t>
            </w:r>
            <w:r>
              <w:rPr>
                <w:spacing w:val="-8"/>
                <w:sz w:val="18"/>
              </w:rPr>
              <w:t xml:space="preserve"> </w:t>
            </w:r>
            <w:r>
              <w:rPr>
                <w:sz w:val="18"/>
              </w:rPr>
              <w:t>and</w:t>
            </w:r>
            <w:r>
              <w:rPr>
                <w:spacing w:val="-7"/>
                <w:sz w:val="18"/>
              </w:rPr>
              <w:t xml:space="preserve"> </w:t>
            </w:r>
            <w:r>
              <w:rPr>
                <w:spacing w:val="-3"/>
                <w:sz w:val="18"/>
              </w:rPr>
              <w:t>demonstrates</w:t>
            </w:r>
            <w:r>
              <w:rPr>
                <w:spacing w:val="-7"/>
                <w:sz w:val="18"/>
              </w:rPr>
              <w:t xml:space="preserve"> </w:t>
            </w:r>
            <w:r>
              <w:rPr>
                <w:sz w:val="18"/>
              </w:rPr>
              <w:t>more</w:t>
            </w:r>
            <w:r>
              <w:rPr>
                <w:spacing w:val="-7"/>
                <w:sz w:val="18"/>
              </w:rPr>
              <w:t xml:space="preserve"> </w:t>
            </w:r>
            <w:r>
              <w:rPr>
                <w:spacing w:val="-3"/>
                <w:sz w:val="18"/>
              </w:rPr>
              <w:t>strengths</w:t>
            </w:r>
            <w:r>
              <w:rPr>
                <w:spacing w:val="-7"/>
                <w:sz w:val="18"/>
              </w:rPr>
              <w:t xml:space="preserve"> </w:t>
            </w:r>
            <w:r>
              <w:rPr>
                <w:sz w:val="18"/>
              </w:rPr>
              <w:t>than</w:t>
            </w:r>
            <w:r>
              <w:rPr>
                <w:spacing w:val="-9"/>
                <w:sz w:val="18"/>
              </w:rPr>
              <w:t xml:space="preserve"> </w:t>
            </w:r>
            <w:r>
              <w:rPr>
                <w:spacing w:val="-3"/>
                <w:sz w:val="18"/>
              </w:rPr>
              <w:t>weaknesses.</w:t>
            </w:r>
          </w:p>
        </w:tc>
      </w:tr>
      <w:tr w:rsidR="00CF0D95" w14:paraId="1838FEA7" w14:textId="77777777" w:rsidTr="00B538A4">
        <w:trPr>
          <w:trHeight w:val="620"/>
        </w:trPr>
        <w:tc>
          <w:tcPr>
            <w:tcW w:w="922" w:type="dxa"/>
          </w:tcPr>
          <w:p w14:paraId="1F306D36" w14:textId="77777777" w:rsidR="00CF0D95" w:rsidRDefault="00CF0D95" w:rsidP="00B538A4">
            <w:pPr>
              <w:pStyle w:val="TableParagraph"/>
              <w:spacing w:line="218" w:lineRule="exact"/>
              <w:ind w:left="180" w:right="180"/>
              <w:jc w:val="center"/>
              <w:rPr>
                <w:sz w:val="18"/>
              </w:rPr>
            </w:pPr>
            <w:r>
              <w:rPr>
                <w:sz w:val="18"/>
              </w:rPr>
              <w:t>16</w:t>
            </w:r>
          </w:p>
        </w:tc>
        <w:tc>
          <w:tcPr>
            <w:tcW w:w="8891" w:type="dxa"/>
          </w:tcPr>
          <w:p w14:paraId="1FDA63F2" w14:textId="77777777" w:rsidR="00CF0D95" w:rsidRDefault="00CF0D95" w:rsidP="00B538A4">
            <w:pPr>
              <w:pStyle w:val="TableParagraph"/>
              <w:spacing w:line="259" w:lineRule="auto"/>
              <w:ind w:left="100"/>
              <w:rPr>
                <w:sz w:val="18"/>
              </w:rPr>
            </w:pPr>
            <w:r>
              <w:rPr>
                <w:spacing w:val="-2"/>
                <w:sz w:val="18"/>
              </w:rPr>
              <w:t xml:space="preserve">The </w:t>
            </w:r>
            <w:r>
              <w:rPr>
                <w:sz w:val="18"/>
              </w:rPr>
              <w:t xml:space="preserve">church’s </w:t>
            </w:r>
            <w:r>
              <w:rPr>
                <w:spacing w:val="-2"/>
                <w:sz w:val="18"/>
              </w:rPr>
              <w:t xml:space="preserve">answer </w:t>
            </w:r>
            <w:r>
              <w:rPr>
                <w:sz w:val="18"/>
              </w:rPr>
              <w:t xml:space="preserve">is </w:t>
            </w:r>
            <w:r>
              <w:rPr>
                <w:spacing w:val="-3"/>
                <w:sz w:val="18"/>
              </w:rPr>
              <w:t xml:space="preserve">comprehensive. </w:t>
            </w:r>
            <w:r>
              <w:rPr>
                <w:sz w:val="18"/>
              </w:rPr>
              <w:t xml:space="preserve">It </w:t>
            </w:r>
            <w:r>
              <w:rPr>
                <w:spacing w:val="-3"/>
                <w:sz w:val="18"/>
              </w:rPr>
              <w:t xml:space="preserve">reflects </w:t>
            </w:r>
            <w:r>
              <w:rPr>
                <w:sz w:val="18"/>
              </w:rPr>
              <w:t xml:space="preserve">a </w:t>
            </w:r>
            <w:r>
              <w:rPr>
                <w:spacing w:val="-3"/>
                <w:sz w:val="18"/>
              </w:rPr>
              <w:t xml:space="preserve">very </w:t>
            </w:r>
            <w:r>
              <w:rPr>
                <w:sz w:val="18"/>
              </w:rPr>
              <w:t>good</w:t>
            </w:r>
            <w:r>
              <w:rPr>
                <w:spacing w:val="-3"/>
                <w:sz w:val="18"/>
              </w:rPr>
              <w:t xml:space="preserve"> understanding </w:t>
            </w:r>
            <w:r>
              <w:rPr>
                <w:sz w:val="18"/>
              </w:rPr>
              <w:t xml:space="preserve">of the </w:t>
            </w:r>
            <w:r>
              <w:rPr>
                <w:spacing w:val="-3"/>
                <w:sz w:val="18"/>
              </w:rPr>
              <w:t xml:space="preserve">purpose </w:t>
            </w:r>
            <w:r>
              <w:rPr>
                <w:sz w:val="18"/>
              </w:rPr>
              <w:t xml:space="preserve">of the </w:t>
            </w:r>
            <w:r>
              <w:rPr>
                <w:spacing w:val="-3"/>
                <w:sz w:val="18"/>
              </w:rPr>
              <w:t xml:space="preserve">grant. </w:t>
            </w:r>
            <w:r>
              <w:rPr>
                <w:sz w:val="18"/>
              </w:rPr>
              <w:t xml:space="preserve">The </w:t>
            </w:r>
            <w:r>
              <w:rPr>
                <w:spacing w:val="-2"/>
                <w:sz w:val="18"/>
              </w:rPr>
              <w:t xml:space="preserve">answer </w:t>
            </w:r>
            <w:r>
              <w:rPr>
                <w:spacing w:val="-3"/>
                <w:sz w:val="18"/>
              </w:rPr>
              <w:t xml:space="preserve">satisfies </w:t>
            </w:r>
            <w:r>
              <w:rPr>
                <w:sz w:val="18"/>
              </w:rPr>
              <w:t xml:space="preserve">most </w:t>
            </w:r>
            <w:r>
              <w:rPr>
                <w:spacing w:val="-3"/>
                <w:sz w:val="18"/>
              </w:rPr>
              <w:t xml:space="preserve">programmatic requirements, </w:t>
            </w:r>
            <w:r>
              <w:rPr>
                <w:sz w:val="18"/>
              </w:rPr>
              <w:t xml:space="preserve">and the </w:t>
            </w:r>
            <w:r>
              <w:rPr>
                <w:spacing w:val="-3"/>
                <w:sz w:val="18"/>
              </w:rPr>
              <w:t xml:space="preserve">strengths </w:t>
            </w:r>
            <w:r>
              <w:rPr>
                <w:sz w:val="18"/>
              </w:rPr>
              <w:t xml:space="preserve">far outweigh any </w:t>
            </w:r>
            <w:r>
              <w:rPr>
                <w:spacing w:val="-3"/>
                <w:sz w:val="18"/>
              </w:rPr>
              <w:t>weaknesses.</w:t>
            </w:r>
          </w:p>
        </w:tc>
      </w:tr>
      <w:tr w:rsidR="00CF0D95" w14:paraId="41A3FF8E" w14:textId="77777777" w:rsidTr="00B538A4">
        <w:trPr>
          <w:trHeight w:val="860"/>
        </w:trPr>
        <w:tc>
          <w:tcPr>
            <w:tcW w:w="922" w:type="dxa"/>
          </w:tcPr>
          <w:p w14:paraId="5D8E07EF" w14:textId="77777777" w:rsidR="00CF0D95" w:rsidRDefault="00CF0D95" w:rsidP="00B538A4">
            <w:pPr>
              <w:pStyle w:val="TableParagraph"/>
              <w:spacing w:line="219" w:lineRule="exact"/>
              <w:ind w:left="180" w:right="180"/>
              <w:jc w:val="center"/>
              <w:rPr>
                <w:sz w:val="18"/>
              </w:rPr>
            </w:pPr>
            <w:r>
              <w:rPr>
                <w:sz w:val="18"/>
              </w:rPr>
              <w:t>20</w:t>
            </w:r>
          </w:p>
        </w:tc>
        <w:tc>
          <w:tcPr>
            <w:tcW w:w="8891" w:type="dxa"/>
          </w:tcPr>
          <w:p w14:paraId="2CD34FAA" w14:textId="77777777" w:rsidR="00CF0D95" w:rsidRDefault="00CF0D95" w:rsidP="00B538A4">
            <w:pPr>
              <w:pStyle w:val="TableParagraph"/>
              <w:spacing w:line="259" w:lineRule="auto"/>
              <w:ind w:left="100" w:right="181"/>
              <w:rPr>
                <w:sz w:val="18"/>
              </w:rPr>
            </w:pPr>
            <w:r>
              <w:rPr>
                <w:spacing w:val="-2"/>
                <w:sz w:val="18"/>
              </w:rPr>
              <w:t xml:space="preserve">The </w:t>
            </w:r>
            <w:r>
              <w:rPr>
                <w:sz w:val="18"/>
              </w:rPr>
              <w:t xml:space="preserve">church’s </w:t>
            </w:r>
            <w:r>
              <w:rPr>
                <w:spacing w:val="-2"/>
                <w:sz w:val="18"/>
              </w:rPr>
              <w:t xml:space="preserve">answer </w:t>
            </w:r>
            <w:r>
              <w:rPr>
                <w:sz w:val="18"/>
              </w:rPr>
              <w:t xml:space="preserve">is </w:t>
            </w:r>
            <w:r>
              <w:rPr>
                <w:spacing w:val="-3"/>
                <w:sz w:val="18"/>
              </w:rPr>
              <w:t xml:space="preserve">comprehensive. </w:t>
            </w:r>
            <w:r>
              <w:rPr>
                <w:sz w:val="18"/>
              </w:rPr>
              <w:t xml:space="preserve">It </w:t>
            </w:r>
            <w:r>
              <w:rPr>
                <w:spacing w:val="-3"/>
                <w:sz w:val="18"/>
              </w:rPr>
              <w:t xml:space="preserve">reflects </w:t>
            </w:r>
            <w:r>
              <w:rPr>
                <w:sz w:val="18"/>
              </w:rPr>
              <w:t xml:space="preserve">an </w:t>
            </w:r>
            <w:r>
              <w:rPr>
                <w:spacing w:val="-3"/>
                <w:sz w:val="18"/>
              </w:rPr>
              <w:t xml:space="preserve">excellent understanding </w:t>
            </w:r>
            <w:r>
              <w:rPr>
                <w:sz w:val="18"/>
              </w:rPr>
              <w:t xml:space="preserve">of the </w:t>
            </w:r>
            <w:r>
              <w:rPr>
                <w:spacing w:val="-3"/>
                <w:sz w:val="18"/>
              </w:rPr>
              <w:t xml:space="preserve">purpose </w:t>
            </w:r>
            <w:r>
              <w:rPr>
                <w:sz w:val="18"/>
              </w:rPr>
              <w:t xml:space="preserve">of the </w:t>
            </w:r>
            <w:r>
              <w:rPr>
                <w:spacing w:val="-3"/>
                <w:sz w:val="18"/>
              </w:rPr>
              <w:t xml:space="preserve">grant. </w:t>
            </w:r>
            <w:r>
              <w:rPr>
                <w:sz w:val="18"/>
              </w:rPr>
              <w:t xml:space="preserve">The answer </w:t>
            </w:r>
            <w:r>
              <w:rPr>
                <w:spacing w:val="-3"/>
                <w:sz w:val="18"/>
              </w:rPr>
              <w:t xml:space="preserve">addresses </w:t>
            </w:r>
            <w:r>
              <w:rPr>
                <w:sz w:val="18"/>
              </w:rPr>
              <w:t xml:space="preserve">all </w:t>
            </w:r>
            <w:r>
              <w:rPr>
                <w:spacing w:val="-3"/>
                <w:sz w:val="18"/>
              </w:rPr>
              <w:t xml:space="preserve">issues </w:t>
            </w:r>
            <w:r>
              <w:rPr>
                <w:sz w:val="18"/>
              </w:rPr>
              <w:t xml:space="preserve">of the </w:t>
            </w:r>
            <w:r>
              <w:rPr>
                <w:spacing w:val="-3"/>
                <w:sz w:val="18"/>
              </w:rPr>
              <w:t xml:space="preserve">community impact, </w:t>
            </w:r>
            <w:r>
              <w:rPr>
                <w:sz w:val="18"/>
              </w:rPr>
              <w:t xml:space="preserve">in the majority of </w:t>
            </w:r>
            <w:r>
              <w:rPr>
                <w:spacing w:val="-3"/>
                <w:sz w:val="18"/>
              </w:rPr>
              <w:t xml:space="preserve">instances, </w:t>
            </w:r>
            <w:r>
              <w:rPr>
                <w:sz w:val="18"/>
              </w:rPr>
              <w:t xml:space="preserve">exceeds all </w:t>
            </w:r>
            <w:r>
              <w:rPr>
                <w:spacing w:val="-3"/>
                <w:sz w:val="18"/>
              </w:rPr>
              <w:t xml:space="preserve">requirements. </w:t>
            </w:r>
            <w:r>
              <w:rPr>
                <w:sz w:val="18"/>
              </w:rPr>
              <w:t xml:space="preserve">No </w:t>
            </w:r>
            <w:r>
              <w:rPr>
                <w:spacing w:val="-3"/>
                <w:sz w:val="18"/>
              </w:rPr>
              <w:t xml:space="preserve">weaknesses </w:t>
            </w:r>
            <w:r>
              <w:rPr>
                <w:sz w:val="18"/>
              </w:rPr>
              <w:t xml:space="preserve">are </w:t>
            </w:r>
            <w:r>
              <w:rPr>
                <w:spacing w:val="-3"/>
                <w:sz w:val="18"/>
              </w:rPr>
              <w:t>identified.</w:t>
            </w:r>
          </w:p>
        </w:tc>
      </w:tr>
    </w:tbl>
    <w:p w14:paraId="4B8FB969" w14:textId="77777777" w:rsidR="00CF0D95" w:rsidRDefault="00CF0D95" w:rsidP="00CF0D95">
      <w:pPr>
        <w:ind w:left="100"/>
        <w:rPr>
          <w:b/>
        </w:rPr>
      </w:pPr>
      <w:r>
        <w:t xml:space="preserve">Please use the following scoring rubric as a guide for awarding points for </w:t>
      </w:r>
      <w:r>
        <w:rPr>
          <w:b/>
        </w:rPr>
        <w:t>Proposed Budget/Allocation of Resources (2).</w:t>
      </w:r>
    </w:p>
    <w:p w14:paraId="63C8CE47" w14:textId="77777777" w:rsidR="00CF0D95" w:rsidRDefault="00CF0D95" w:rsidP="00CF0D95">
      <w:pPr>
        <w:spacing w:before="2" w:after="1"/>
        <w:rPr>
          <w:b/>
          <w:sz w:val="15"/>
        </w:rPr>
      </w:pPr>
    </w:p>
    <w:tbl>
      <w:tblPr>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
        <w:gridCol w:w="8891"/>
      </w:tblGrid>
      <w:tr w:rsidR="00CF0D95" w14:paraId="567FDB71" w14:textId="77777777" w:rsidTr="00B538A4">
        <w:trPr>
          <w:trHeight w:val="420"/>
        </w:trPr>
        <w:tc>
          <w:tcPr>
            <w:tcW w:w="922" w:type="dxa"/>
          </w:tcPr>
          <w:p w14:paraId="299E7188" w14:textId="77777777" w:rsidR="00CF0D95" w:rsidRDefault="00CF0D95" w:rsidP="00B538A4">
            <w:pPr>
              <w:pStyle w:val="TableParagraph"/>
              <w:spacing w:line="243" w:lineRule="exact"/>
              <w:ind w:left="180" w:right="181"/>
              <w:jc w:val="center"/>
              <w:rPr>
                <w:b/>
                <w:sz w:val="20"/>
              </w:rPr>
            </w:pPr>
            <w:r>
              <w:rPr>
                <w:b/>
                <w:sz w:val="20"/>
              </w:rPr>
              <w:t>10 pts</w:t>
            </w:r>
          </w:p>
        </w:tc>
        <w:tc>
          <w:tcPr>
            <w:tcW w:w="8891" w:type="dxa"/>
          </w:tcPr>
          <w:p w14:paraId="3E762BEC" w14:textId="77777777" w:rsidR="00CF0D95" w:rsidRDefault="00CF0D95" w:rsidP="00B538A4">
            <w:pPr>
              <w:pStyle w:val="TableParagraph"/>
              <w:spacing w:line="243" w:lineRule="exact"/>
              <w:ind w:left="100"/>
              <w:rPr>
                <w:b/>
                <w:sz w:val="20"/>
              </w:rPr>
            </w:pPr>
            <w:r>
              <w:rPr>
                <w:b/>
                <w:sz w:val="20"/>
              </w:rPr>
              <w:t>Rating Criteria</w:t>
            </w:r>
          </w:p>
        </w:tc>
      </w:tr>
      <w:tr w:rsidR="00CF0D95" w14:paraId="7BD8A1A6" w14:textId="77777777" w:rsidTr="00B538A4">
        <w:trPr>
          <w:trHeight w:val="620"/>
        </w:trPr>
        <w:tc>
          <w:tcPr>
            <w:tcW w:w="922" w:type="dxa"/>
          </w:tcPr>
          <w:p w14:paraId="02126EAC" w14:textId="77777777" w:rsidR="00CF0D95" w:rsidRDefault="00CF0D95" w:rsidP="00B538A4">
            <w:pPr>
              <w:pStyle w:val="TableParagraph"/>
              <w:spacing w:line="218" w:lineRule="exact"/>
              <w:jc w:val="center"/>
              <w:rPr>
                <w:sz w:val="18"/>
              </w:rPr>
            </w:pPr>
            <w:r>
              <w:rPr>
                <w:sz w:val="18"/>
              </w:rPr>
              <w:t>0</w:t>
            </w:r>
          </w:p>
        </w:tc>
        <w:tc>
          <w:tcPr>
            <w:tcW w:w="8891" w:type="dxa"/>
          </w:tcPr>
          <w:p w14:paraId="182C7030" w14:textId="77777777" w:rsidR="00CF0D95" w:rsidRDefault="00CF0D95" w:rsidP="00B538A4">
            <w:pPr>
              <w:pStyle w:val="TableParagraph"/>
              <w:spacing w:line="259" w:lineRule="auto"/>
              <w:ind w:left="100"/>
              <w:rPr>
                <w:sz w:val="18"/>
              </w:rPr>
            </w:pPr>
            <w:r>
              <w:rPr>
                <w:spacing w:val="-2"/>
                <w:sz w:val="18"/>
              </w:rPr>
              <w:t xml:space="preserve">The </w:t>
            </w:r>
            <w:r>
              <w:rPr>
                <w:sz w:val="18"/>
              </w:rPr>
              <w:t xml:space="preserve">church’s </w:t>
            </w:r>
            <w:r>
              <w:rPr>
                <w:spacing w:val="-3"/>
                <w:sz w:val="18"/>
              </w:rPr>
              <w:t xml:space="preserve">budget </w:t>
            </w:r>
            <w:r>
              <w:rPr>
                <w:sz w:val="18"/>
              </w:rPr>
              <w:t xml:space="preserve">and budget </w:t>
            </w:r>
            <w:r>
              <w:rPr>
                <w:spacing w:val="-3"/>
                <w:sz w:val="18"/>
              </w:rPr>
              <w:t xml:space="preserve">narrative description </w:t>
            </w:r>
            <w:r>
              <w:rPr>
                <w:sz w:val="18"/>
              </w:rPr>
              <w:t xml:space="preserve">are </w:t>
            </w:r>
            <w:r>
              <w:rPr>
                <w:spacing w:val="-3"/>
                <w:sz w:val="18"/>
              </w:rPr>
              <w:t xml:space="preserve">incomplete; inappropriate </w:t>
            </w:r>
            <w:r>
              <w:rPr>
                <w:sz w:val="18"/>
              </w:rPr>
              <w:t xml:space="preserve">use of </w:t>
            </w:r>
            <w:r>
              <w:rPr>
                <w:spacing w:val="-3"/>
                <w:sz w:val="18"/>
              </w:rPr>
              <w:t xml:space="preserve">funds; </w:t>
            </w:r>
            <w:r>
              <w:rPr>
                <w:sz w:val="18"/>
              </w:rPr>
              <w:t xml:space="preserve">does </w:t>
            </w:r>
            <w:r>
              <w:rPr>
                <w:spacing w:val="-2"/>
                <w:sz w:val="18"/>
              </w:rPr>
              <w:t xml:space="preserve">not </w:t>
            </w:r>
            <w:r>
              <w:rPr>
                <w:spacing w:val="-3"/>
                <w:sz w:val="18"/>
              </w:rPr>
              <w:t xml:space="preserve">satisfy </w:t>
            </w:r>
            <w:r>
              <w:rPr>
                <w:sz w:val="18"/>
              </w:rPr>
              <w:t xml:space="preserve">fiscal </w:t>
            </w:r>
            <w:r>
              <w:rPr>
                <w:spacing w:val="-3"/>
                <w:sz w:val="18"/>
              </w:rPr>
              <w:t xml:space="preserve">requirements. </w:t>
            </w:r>
            <w:r>
              <w:rPr>
                <w:sz w:val="18"/>
              </w:rPr>
              <w:t xml:space="preserve">The weaknesses of </w:t>
            </w:r>
            <w:r>
              <w:rPr>
                <w:spacing w:val="-3"/>
                <w:sz w:val="18"/>
              </w:rPr>
              <w:t xml:space="preserve">the answer </w:t>
            </w:r>
            <w:r>
              <w:rPr>
                <w:sz w:val="18"/>
              </w:rPr>
              <w:t xml:space="preserve">far </w:t>
            </w:r>
            <w:r>
              <w:rPr>
                <w:spacing w:val="-3"/>
                <w:sz w:val="18"/>
              </w:rPr>
              <w:t xml:space="preserve">outweigh </w:t>
            </w:r>
            <w:r>
              <w:rPr>
                <w:sz w:val="18"/>
              </w:rPr>
              <w:t xml:space="preserve">its </w:t>
            </w:r>
            <w:r>
              <w:rPr>
                <w:spacing w:val="-3"/>
                <w:sz w:val="18"/>
              </w:rPr>
              <w:t>strengths.</w:t>
            </w:r>
          </w:p>
        </w:tc>
      </w:tr>
      <w:tr w:rsidR="00CF0D95" w14:paraId="19BE12F3" w14:textId="77777777" w:rsidTr="00B538A4">
        <w:trPr>
          <w:trHeight w:val="860"/>
        </w:trPr>
        <w:tc>
          <w:tcPr>
            <w:tcW w:w="922" w:type="dxa"/>
          </w:tcPr>
          <w:p w14:paraId="40BE67B3" w14:textId="77777777" w:rsidR="00CF0D95" w:rsidRDefault="00CF0D95" w:rsidP="00B538A4">
            <w:pPr>
              <w:pStyle w:val="TableParagraph"/>
              <w:spacing w:line="218" w:lineRule="exact"/>
              <w:jc w:val="center"/>
              <w:rPr>
                <w:sz w:val="18"/>
              </w:rPr>
            </w:pPr>
            <w:r>
              <w:rPr>
                <w:sz w:val="18"/>
              </w:rPr>
              <w:t>2</w:t>
            </w:r>
          </w:p>
        </w:tc>
        <w:tc>
          <w:tcPr>
            <w:tcW w:w="8891" w:type="dxa"/>
          </w:tcPr>
          <w:p w14:paraId="639D0462" w14:textId="77777777" w:rsidR="00CF0D95" w:rsidRDefault="00CF0D95" w:rsidP="00B538A4">
            <w:pPr>
              <w:pStyle w:val="TableParagraph"/>
              <w:spacing w:line="259" w:lineRule="auto"/>
              <w:ind w:left="100" w:right="258"/>
              <w:jc w:val="both"/>
              <w:rPr>
                <w:sz w:val="18"/>
              </w:rPr>
            </w:pPr>
            <w:r>
              <w:rPr>
                <w:spacing w:val="-2"/>
                <w:sz w:val="18"/>
              </w:rPr>
              <w:t>The</w:t>
            </w:r>
            <w:r>
              <w:rPr>
                <w:spacing w:val="-10"/>
                <w:sz w:val="18"/>
              </w:rPr>
              <w:t xml:space="preserve"> </w:t>
            </w:r>
            <w:r>
              <w:rPr>
                <w:sz w:val="18"/>
              </w:rPr>
              <w:t>church’s</w:t>
            </w:r>
            <w:r>
              <w:rPr>
                <w:spacing w:val="-8"/>
                <w:sz w:val="18"/>
              </w:rPr>
              <w:t xml:space="preserve"> </w:t>
            </w:r>
            <w:r>
              <w:rPr>
                <w:spacing w:val="-3"/>
                <w:sz w:val="18"/>
              </w:rPr>
              <w:t>budget</w:t>
            </w:r>
            <w:r>
              <w:rPr>
                <w:spacing w:val="-10"/>
                <w:sz w:val="18"/>
              </w:rPr>
              <w:t xml:space="preserve"> </w:t>
            </w:r>
            <w:r>
              <w:rPr>
                <w:sz w:val="18"/>
              </w:rPr>
              <w:t>and</w:t>
            </w:r>
            <w:r>
              <w:rPr>
                <w:spacing w:val="-10"/>
                <w:sz w:val="18"/>
              </w:rPr>
              <w:t xml:space="preserve"> </w:t>
            </w:r>
            <w:r>
              <w:rPr>
                <w:sz w:val="18"/>
              </w:rPr>
              <w:t>budget</w:t>
            </w:r>
            <w:r>
              <w:rPr>
                <w:spacing w:val="-10"/>
                <w:sz w:val="18"/>
              </w:rPr>
              <w:t xml:space="preserve"> </w:t>
            </w:r>
            <w:r>
              <w:rPr>
                <w:spacing w:val="-3"/>
                <w:sz w:val="18"/>
              </w:rPr>
              <w:t>narrative</w:t>
            </w:r>
            <w:r>
              <w:rPr>
                <w:spacing w:val="-10"/>
                <w:sz w:val="18"/>
              </w:rPr>
              <w:t xml:space="preserve"> </w:t>
            </w:r>
            <w:r>
              <w:rPr>
                <w:sz w:val="18"/>
              </w:rPr>
              <w:t>are</w:t>
            </w:r>
            <w:r>
              <w:rPr>
                <w:spacing w:val="-10"/>
                <w:sz w:val="18"/>
              </w:rPr>
              <w:t xml:space="preserve"> </w:t>
            </w:r>
            <w:r>
              <w:rPr>
                <w:sz w:val="18"/>
              </w:rPr>
              <w:t>completed;</w:t>
            </w:r>
            <w:r>
              <w:rPr>
                <w:spacing w:val="-7"/>
                <w:sz w:val="18"/>
              </w:rPr>
              <w:t xml:space="preserve"> </w:t>
            </w:r>
            <w:r>
              <w:rPr>
                <w:spacing w:val="-3"/>
                <w:sz w:val="18"/>
              </w:rPr>
              <w:t>however,</w:t>
            </w:r>
            <w:r>
              <w:rPr>
                <w:spacing w:val="-6"/>
                <w:sz w:val="18"/>
              </w:rPr>
              <w:t xml:space="preserve"> </w:t>
            </w:r>
            <w:r>
              <w:rPr>
                <w:spacing w:val="-3"/>
                <w:sz w:val="18"/>
              </w:rPr>
              <w:t>insufficient</w:t>
            </w:r>
            <w:r>
              <w:rPr>
                <w:spacing w:val="-7"/>
                <w:sz w:val="18"/>
              </w:rPr>
              <w:t xml:space="preserve"> </w:t>
            </w:r>
            <w:r>
              <w:rPr>
                <w:spacing w:val="-3"/>
                <w:sz w:val="18"/>
              </w:rPr>
              <w:t>information</w:t>
            </w:r>
            <w:r>
              <w:rPr>
                <w:spacing w:val="-8"/>
                <w:sz w:val="18"/>
              </w:rPr>
              <w:t xml:space="preserve"> </w:t>
            </w:r>
            <w:r>
              <w:rPr>
                <w:sz w:val="18"/>
              </w:rPr>
              <w:t>is</w:t>
            </w:r>
            <w:r>
              <w:rPr>
                <w:spacing w:val="-8"/>
                <w:sz w:val="18"/>
              </w:rPr>
              <w:t xml:space="preserve"> </w:t>
            </w:r>
            <w:r>
              <w:rPr>
                <w:sz w:val="18"/>
              </w:rPr>
              <w:t>provided</w:t>
            </w:r>
            <w:r>
              <w:rPr>
                <w:spacing w:val="-10"/>
                <w:sz w:val="18"/>
              </w:rPr>
              <w:t xml:space="preserve"> </w:t>
            </w:r>
            <w:r>
              <w:rPr>
                <w:sz w:val="18"/>
              </w:rPr>
              <w:t>on</w:t>
            </w:r>
            <w:r>
              <w:rPr>
                <w:spacing w:val="-8"/>
                <w:sz w:val="18"/>
              </w:rPr>
              <w:t xml:space="preserve"> </w:t>
            </w:r>
            <w:r>
              <w:rPr>
                <w:spacing w:val="-2"/>
                <w:sz w:val="18"/>
              </w:rPr>
              <w:t>how</w:t>
            </w:r>
            <w:r>
              <w:rPr>
                <w:spacing w:val="-8"/>
                <w:sz w:val="18"/>
              </w:rPr>
              <w:t xml:space="preserve"> </w:t>
            </w:r>
            <w:r>
              <w:rPr>
                <w:sz w:val="18"/>
              </w:rPr>
              <w:t>funding will</w:t>
            </w:r>
            <w:r>
              <w:rPr>
                <w:spacing w:val="-7"/>
                <w:sz w:val="18"/>
              </w:rPr>
              <w:t xml:space="preserve"> </w:t>
            </w:r>
            <w:r>
              <w:rPr>
                <w:sz w:val="18"/>
              </w:rPr>
              <w:t>be</w:t>
            </w:r>
            <w:r>
              <w:rPr>
                <w:spacing w:val="-9"/>
                <w:sz w:val="18"/>
              </w:rPr>
              <w:t xml:space="preserve"> </w:t>
            </w:r>
            <w:r>
              <w:rPr>
                <w:sz w:val="18"/>
              </w:rPr>
              <w:t>allocated</w:t>
            </w:r>
            <w:r>
              <w:rPr>
                <w:spacing w:val="-8"/>
                <w:sz w:val="18"/>
              </w:rPr>
              <w:t xml:space="preserve"> </w:t>
            </w:r>
            <w:r>
              <w:rPr>
                <w:sz w:val="18"/>
              </w:rPr>
              <w:t>to</w:t>
            </w:r>
            <w:r>
              <w:rPr>
                <w:spacing w:val="-8"/>
                <w:sz w:val="18"/>
              </w:rPr>
              <w:t xml:space="preserve"> </w:t>
            </w:r>
            <w:r>
              <w:rPr>
                <w:sz w:val="18"/>
              </w:rPr>
              <w:t>meet</w:t>
            </w:r>
            <w:r>
              <w:rPr>
                <w:spacing w:val="-9"/>
                <w:sz w:val="18"/>
              </w:rPr>
              <w:t xml:space="preserve"> </w:t>
            </w:r>
            <w:r>
              <w:rPr>
                <w:sz w:val="18"/>
              </w:rPr>
              <w:t>grant</w:t>
            </w:r>
            <w:r>
              <w:rPr>
                <w:spacing w:val="-9"/>
                <w:sz w:val="18"/>
              </w:rPr>
              <w:t xml:space="preserve"> </w:t>
            </w:r>
            <w:r>
              <w:rPr>
                <w:spacing w:val="-3"/>
                <w:sz w:val="18"/>
              </w:rPr>
              <w:t>requirements;</w:t>
            </w:r>
            <w:r>
              <w:rPr>
                <w:spacing w:val="-8"/>
                <w:sz w:val="18"/>
              </w:rPr>
              <w:t xml:space="preserve"> </w:t>
            </w:r>
            <w:r>
              <w:rPr>
                <w:sz w:val="18"/>
              </w:rPr>
              <w:t>little</w:t>
            </w:r>
            <w:r>
              <w:rPr>
                <w:spacing w:val="-8"/>
                <w:sz w:val="18"/>
              </w:rPr>
              <w:t xml:space="preserve"> </w:t>
            </w:r>
            <w:r>
              <w:rPr>
                <w:sz w:val="18"/>
              </w:rPr>
              <w:t>to</w:t>
            </w:r>
            <w:r>
              <w:rPr>
                <w:spacing w:val="-8"/>
                <w:sz w:val="18"/>
              </w:rPr>
              <w:t xml:space="preserve"> </w:t>
            </w:r>
            <w:r>
              <w:rPr>
                <w:sz w:val="18"/>
              </w:rPr>
              <w:t>no</w:t>
            </w:r>
            <w:r>
              <w:rPr>
                <w:spacing w:val="-8"/>
                <w:sz w:val="18"/>
              </w:rPr>
              <w:t xml:space="preserve"> </w:t>
            </w:r>
            <w:r>
              <w:rPr>
                <w:spacing w:val="-3"/>
                <w:sz w:val="18"/>
              </w:rPr>
              <w:t>correlation</w:t>
            </w:r>
            <w:r>
              <w:rPr>
                <w:spacing w:val="-8"/>
                <w:sz w:val="18"/>
              </w:rPr>
              <w:t xml:space="preserve"> </w:t>
            </w:r>
            <w:r>
              <w:rPr>
                <w:spacing w:val="-3"/>
                <w:sz w:val="18"/>
              </w:rPr>
              <w:t>between</w:t>
            </w:r>
            <w:r>
              <w:rPr>
                <w:spacing w:val="-9"/>
                <w:sz w:val="18"/>
              </w:rPr>
              <w:t xml:space="preserve"> </w:t>
            </w:r>
            <w:r>
              <w:rPr>
                <w:sz w:val="18"/>
              </w:rPr>
              <w:t>the</w:t>
            </w:r>
            <w:r>
              <w:rPr>
                <w:spacing w:val="-8"/>
                <w:sz w:val="18"/>
              </w:rPr>
              <w:t xml:space="preserve"> </w:t>
            </w:r>
            <w:r>
              <w:rPr>
                <w:spacing w:val="-3"/>
                <w:sz w:val="18"/>
              </w:rPr>
              <w:t>budget</w:t>
            </w:r>
            <w:r>
              <w:rPr>
                <w:spacing w:val="-9"/>
                <w:sz w:val="18"/>
              </w:rPr>
              <w:t xml:space="preserve"> </w:t>
            </w:r>
            <w:r>
              <w:rPr>
                <w:sz w:val="18"/>
              </w:rPr>
              <w:t>and</w:t>
            </w:r>
            <w:r>
              <w:rPr>
                <w:spacing w:val="-9"/>
                <w:sz w:val="18"/>
              </w:rPr>
              <w:t xml:space="preserve"> </w:t>
            </w:r>
            <w:r>
              <w:rPr>
                <w:sz w:val="18"/>
              </w:rPr>
              <w:t>the</w:t>
            </w:r>
            <w:r>
              <w:rPr>
                <w:spacing w:val="-9"/>
                <w:sz w:val="18"/>
              </w:rPr>
              <w:t xml:space="preserve"> </w:t>
            </w:r>
            <w:r>
              <w:rPr>
                <w:sz w:val="18"/>
              </w:rPr>
              <w:t>community</w:t>
            </w:r>
            <w:r>
              <w:rPr>
                <w:spacing w:val="-7"/>
                <w:sz w:val="18"/>
              </w:rPr>
              <w:t xml:space="preserve"> </w:t>
            </w:r>
            <w:r>
              <w:rPr>
                <w:spacing w:val="-3"/>
                <w:sz w:val="18"/>
              </w:rPr>
              <w:t>impact</w:t>
            </w:r>
            <w:r>
              <w:rPr>
                <w:spacing w:val="-7"/>
                <w:sz w:val="18"/>
              </w:rPr>
              <w:t xml:space="preserve"> </w:t>
            </w:r>
            <w:r>
              <w:rPr>
                <w:sz w:val="18"/>
              </w:rPr>
              <w:t xml:space="preserve">or </w:t>
            </w:r>
            <w:r>
              <w:rPr>
                <w:spacing w:val="-3"/>
                <w:sz w:val="18"/>
              </w:rPr>
              <w:t xml:space="preserve">description </w:t>
            </w:r>
            <w:r>
              <w:rPr>
                <w:sz w:val="18"/>
              </w:rPr>
              <w:t xml:space="preserve">of </w:t>
            </w:r>
            <w:r>
              <w:rPr>
                <w:spacing w:val="-3"/>
                <w:sz w:val="18"/>
              </w:rPr>
              <w:t xml:space="preserve">activity; </w:t>
            </w:r>
            <w:r>
              <w:rPr>
                <w:sz w:val="18"/>
              </w:rPr>
              <w:t xml:space="preserve">does not </w:t>
            </w:r>
            <w:r>
              <w:rPr>
                <w:spacing w:val="-3"/>
                <w:sz w:val="18"/>
              </w:rPr>
              <w:t xml:space="preserve">satisfy </w:t>
            </w:r>
            <w:r>
              <w:rPr>
                <w:sz w:val="18"/>
              </w:rPr>
              <w:t>fiscal</w:t>
            </w:r>
            <w:r>
              <w:rPr>
                <w:spacing w:val="-22"/>
                <w:sz w:val="18"/>
              </w:rPr>
              <w:t xml:space="preserve"> </w:t>
            </w:r>
            <w:r>
              <w:rPr>
                <w:spacing w:val="-3"/>
                <w:sz w:val="18"/>
              </w:rPr>
              <w:t>requirements.</w:t>
            </w:r>
          </w:p>
        </w:tc>
      </w:tr>
      <w:tr w:rsidR="00CF0D95" w14:paraId="27946101" w14:textId="77777777" w:rsidTr="00B538A4">
        <w:trPr>
          <w:trHeight w:val="620"/>
        </w:trPr>
        <w:tc>
          <w:tcPr>
            <w:tcW w:w="922" w:type="dxa"/>
          </w:tcPr>
          <w:p w14:paraId="2BE9A49C" w14:textId="77777777" w:rsidR="00CF0D95" w:rsidRDefault="00CF0D95" w:rsidP="00B538A4">
            <w:pPr>
              <w:pStyle w:val="TableParagraph"/>
              <w:spacing w:line="218" w:lineRule="exact"/>
              <w:jc w:val="center"/>
              <w:rPr>
                <w:sz w:val="18"/>
              </w:rPr>
            </w:pPr>
            <w:r>
              <w:rPr>
                <w:sz w:val="18"/>
              </w:rPr>
              <w:t>4</w:t>
            </w:r>
          </w:p>
        </w:tc>
        <w:tc>
          <w:tcPr>
            <w:tcW w:w="8891" w:type="dxa"/>
          </w:tcPr>
          <w:p w14:paraId="3D5CAE38" w14:textId="77777777" w:rsidR="00CF0D95" w:rsidRDefault="00CF0D95" w:rsidP="00B538A4">
            <w:pPr>
              <w:pStyle w:val="TableParagraph"/>
              <w:spacing w:line="259" w:lineRule="auto"/>
              <w:ind w:left="100"/>
              <w:rPr>
                <w:sz w:val="18"/>
              </w:rPr>
            </w:pPr>
            <w:r>
              <w:rPr>
                <w:spacing w:val="-2"/>
                <w:sz w:val="18"/>
              </w:rPr>
              <w:t xml:space="preserve">The </w:t>
            </w:r>
            <w:r>
              <w:rPr>
                <w:sz w:val="18"/>
              </w:rPr>
              <w:t xml:space="preserve">church’s </w:t>
            </w:r>
            <w:r>
              <w:rPr>
                <w:spacing w:val="-3"/>
                <w:sz w:val="18"/>
              </w:rPr>
              <w:t xml:space="preserve">budget </w:t>
            </w:r>
            <w:r>
              <w:rPr>
                <w:sz w:val="18"/>
              </w:rPr>
              <w:t xml:space="preserve">and budget </w:t>
            </w:r>
            <w:r>
              <w:rPr>
                <w:spacing w:val="-3"/>
                <w:sz w:val="18"/>
              </w:rPr>
              <w:t xml:space="preserve">narrative </w:t>
            </w:r>
            <w:r>
              <w:rPr>
                <w:sz w:val="18"/>
              </w:rPr>
              <w:t xml:space="preserve">are </w:t>
            </w:r>
            <w:r>
              <w:rPr>
                <w:spacing w:val="-2"/>
                <w:sz w:val="18"/>
              </w:rPr>
              <w:t xml:space="preserve">not </w:t>
            </w:r>
            <w:r>
              <w:rPr>
                <w:spacing w:val="-3"/>
                <w:sz w:val="18"/>
              </w:rPr>
              <w:t xml:space="preserve">comprehensive. </w:t>
            </w:r>
            <w:r>
              <w:rPr>
                <w:sz w:val="18"/>
              </w:rPr>
              <w:t xml:space="preserve">It </w:t>
            </w:r>
            <w:r>
              <w:rPr>
                <w:spacing w:val="-3"/>
                <w:sz w:val="18"/>
              </w:rPr>
              <w:t xml:space="preserve">demonstrates </w:t>
            </w:r>
            <w:r>
              <w:rPr>
                <w:sz w:val="18"/>
              </w:rPr>
              <w:t xml:space="preserve">a </w:t>
            </w:r>
            <w:r>
              <w:rPr>
                <w:spacing w:val="-3"/>
                <w:sz w:val="18"/>
              </w:rPr>
              <w:t xml:space="preserve">reasonable correlation between </w:t>
            </w:r>
            <w:r>
              <w:rPr>
                <w:sz w:val="18"/>
              </w:rPr>
              <w:t xml:space="preserve">the </w:t>
            </w:r>
            <w:r>
              <w:rPr>
                <w:spacing w:val="-3"/>
                <w:sz w:val="18"/>
              </w:rPr>
              <w:t xml:space="preserve">budget </w:t>
            </w:r>
            <w:r>
              <w:rPr>
                <w:sz w:val="18"/>
              </w:rPr>
              <w:t xml:space="preserve">and the </w:t>
            </w:r>
            <w:r>
              <w:rPr>
                <w:spacing w:val="-3"/>
                <w:sz w:val="18"/>
              </w:rPr>
              <w:t xml:space="preserve">community </w:t>
            </w:r>
            <w:r>
              <w:rPr>
                <w:sz w:val="18"/>
              </w:rPr>
              <w:t xml:space="preserve">impact or </w:t>
            </w:r>
            <w:r>
              <w:rPr>
                <w:spacing w:val="-3"/>
                <w:sz w:val="18"/>
              </w:rPr>
              <w:t xml:space="preserve">description </w:t>
            </w:r>
            <w:r>
              <w:rPr>
                <w:sz w:val="18"/>
              </w:rPr>
              <w:t xml:space="preserve">of </w:t>
            </w:r>
            <w:r>
              <w:rPr>
                <w:spacing w:val="-3"/>
                <w:sz w:val="18"/>
              </w:rPr>
              <w:t xml:space="preserve">activity; satisfies some </w:t>
            </w:r>
            <w:r>
              <w:rPr>
                <w:sz w:val="18"/>
              </w:rPr>
              <w:t xml:space="preserve">fiscal </w:t>
            </w:r>
            <w:r>
              <w:rPr>
                <w:spacing w:val="-3"/>
                <w:sz w:val="18"/>
              </w:rPr>
              <w:t>requirements.</w:t>
            </w:r>
          </w:p>
        </w:tc>
      </w:tr>
      <w:tr w:rsidR="00CF0D95" w14:paraId="4145049D" w14:textId="77777777" w:rsidTr="00B538A4">
        <w:trPr>
          <w:trHeight w:val="860"/>
        </w:trPr>
        <w:tc>
          <w:tcPr>
            <w:tcW w:w="922" w:type="dxa"/>
          </w:tcPr>
          <w:p w14:paraId="025A21DC" w14:textId="77777777" w:rsidR="00CF0D95" w:rsidRDefault="00CF0D95" w:rsidP="00B538A4">
            <w:pPr>
              <w:pStyle w:val="TableParagraph"/>
              <w:spacing w:line="218" w:lineRule="exact"/>
              <w:jc w:val="center"/>
              <w:rPr>
                <w:sz w:val="18"/>
              </w:rPr>
            </w:pPr>
            <w:r>
              <w:rPr>
                <w:sz w:val="18"/>
              </w:rPr>
              <w:t>6</w:t>
            </w:r>
          </w:p>
        </w:tc>
        <w:tc>
          <w:tcPr>
            <w:tcW w:w="8891" w:type="dxa"/>
          </w:tcPr>
          <w:p w14:paraId="56D194C4" w14:textId="77777777" w:rsidR="00CF0D95" w:rsidRDefault="00CF0D95" w:rsidP="00B538A4">
            <w:pPr>
              <w:pStyle w:val="TableParagraph"/>
              <w:spacing w:line="259" w:lineRule="auto"/>
              <w:ind w:left="100" w:right="419"/>
              <w:rPr>
                <w:sz w:val="18"/>
              </w:rPr>
            </w:pPr>
            <w:r>
              <w:rPr>
                <w:spacing w:val="-2"/>
                <w:sz w:val="18"/>
              </w:rPr>
              <w:t xml:space="preserve">The </w:t>
            </w:r>
            <w:r>
              <w:rPr>
                <w:sz w:val="18"/>
              </w:rPr>
              <w:t xml:space="preserve">church’s </w:t>
            </w:r>
            <w:r>
              <w:rPr>
                <w:spacing w:val="-3"/>
                <w:sz w:val="18"/>
              </w:rPr>
              <w:t xml:space="preserve">budget </w:t>
            </w:r>
            <w:r>
              <w:rPr>
                <w:sz w:val="18"/>
              </w:rPr>
              <w:t xml:space="preserve">and budget </w:t>
            </w:r>
            <w:r>
              <w:rPr>
                <w:spacing w:val="-3"/>
                <w:sz w:val="18"/>
              </w:rPr>
              <w:t xml:space="preserve">narrative </w:t>
            </w:r>
            <w:r>
              <w:rPr>
                <w:sz w:val="18"/>
              </w:rPr>
              <w:t xml:space="preserve">are </w:t>
            </w:r>
            <w:r>
              <w:rPr>
                <w:spacing w:val="-3"/>
                <w:sz w:val="18"/>
              </w:rPr>
              <w:t xml:space="preserve">complete. </w:t>
            </w:r>
            <w:r>
              <w:rPr>
                <w:sz w:val="18"/>
              </w:rPr>
              <w:t xml:space="preserve">It </w:t>
            </w:r>
            <w:r>
              <w:rPr>
                <w:spacing w:val="-3"/>
                <w:sz w:val="18"/>
              </w:rPr>
              <w:t xml:space="preserve">demonstrates correlation between </w:t>
            </w:r>
            <w:r>
              <w:rPr>
                <w:sz w:val="18"/>
              </w:rPr>
              <w:t xml:space="preserve">the </w:t>
            </w:r>
            <w:r>
              <w:rPr>
                <w:spacing w:val="-3"/>
                <w:sz w:val="18"/>
              </w:rPr>
              <w:t xml:space="preserve">budget </w:t>
            </w:r>
            <w:r>
              <w:rPr>
                <w:sz w:val="18"/>
              </w:rPr>
              <w:t xml:space="preserve">and the </w:t>
            </w:r>
            <w:r>
              <w:rPr>
                <w:spacing w:val="-3"/>
                <w:sz w:val="18"/>
              </w:rPr>
              <w:t xml:space="preserve">community </w:t>
            </w:r>
            <w:r>
              <w:rPr>
                <w:sz w:val="18"/>
              </w:rPr>
              <w:t xml:space="preserve">impact or </w:t>
            </w:r>
            <w:r>
              <w:rPr>
                <w:spacing w:val="-3"/>
                <w:sz w:val="18"/>
              </w:rPr>
              <w:t xml:space="preserve">description </w:t>
            </w:r>
            <w:r>
              <w:rPr>
                <w:sz w:val="18"/>
              </w:rPr>
              <w:t xml:space="preserve">of </w:t>
            </w:r>
            <w:r>
              <w:rPr>
                <w:spacing w:val="-3"/>
                <w:sz w:val="18"/>
              </w:rPr>
              <w:t xml:space="preserve">activity; </w:t>
            </w:r>
            <w:r>
              <w:rPr>
                <w:spacing w:val="-2"/>
                <w:sz w:val="18"/>
              </w:rPr>
              <w:t xml:space="preserve">satisfies </w:t>
            </w:r>
            <w:r>
              <w:rPr>
                <w:spacing w:val="-3"/>
                <w:sz w:val="18"/>
              </w:rPr>
              <w:t xml:space="preserve">fiscal requirements. </w:t>
            </w:r>
            <w:r>
              <w:rPr>
                <w:sz w:val="18"/>
              </w:rPr>
              <w:t xml:space="preserve">The </w:t>
            </w:r>
            <w:r>
              <w:rPr>
                <w:spacing w:val="-3"/>
                <w:sz w:val="18"/>
              </w:rPr>
              <w:t xml:space="preserve">answers demonstrates </w:t>
            </w:r>
            <w:r>
              <w:rPr>
                <w:sz w:val="18"/>
              </w:rPr>
              <w:t xml:space="preserve">more strengths than </w:t>
            </w:r>
            <w:r>
              <w:rPr>
                <w:spacing w:val="-3"/>
                <w:sz w:val="18"/>
              </w:rPr>
              <w:t>weaknesses.</w:t>
            </w:r>
          </w:p>
        </w:tc>
      </w:tr>
      <w:tr w:rsidR="00CF0D95" w14:paraId="21D465BB" w14:textId="77777777" w:rsidTr="00B538A4">
        <w:trPr>
          <w:trHeight w:val="860"/>
        </w:trPr>
        <w:tc>
          <w:tcPr>
            <w:tcW w:w="922" w:type="dxa"/>
          </w:tcPr>
          <w:p w14:paraId="0FCECA9D" w14:textId="77777777" w:rsidR="00CF0D95" w:rsidRDefault="00CF0D95" w:rsidP="00B538A4">
            <w:pPr>
              <w:pStyle w:val="TableParagraph"/>
              <w:spacing w:line="218" w:lineRule="exact"/>
              <w:jc w:val="center"/>
              <w:rPr>
                <w:sz w:val="18"/>
              </w:rPr>
            </w:pPr>
            <w:r>
              <w:rPr>
                <w:sz w:val="18"/>
              </w:rPr>
              <w:t>8</w:t>
            </w:r>
          </w:p>
        </w:tc>
        <w:tc>
          <w:tcPr>
            <w:tcW w:w="8891" w:type="dxa"/>
          </w:tcPr>
          <w:p w14:paraId="0B3F98C5" w14:textId="77777777" w:rsidR="00CF0D95" w:rsidRDefault="00CF0D95" w:rsidP="00B538A4">
            <w:pPr>
              <w:pStyle w:val="TableParagraph"/>
              <w:spacing w:line="259" w:lineRule="auto"/>
              <w:ind w:left="100"/>
              <w:rPr>
                <w:sz w:val="18"/>
              </w:rPr>
            </w:pPr>
            <w:r>
              <w:rPr>
                <w:spacing w:val="-2"/>
                <w:sz w:val="18"/>
              </w:rPr>
              <w:t xml:space="preserve">The </w:t>
            </w:r>
            <w:r>
              <w:rPr>
                <w:sz w:val="18"/>
              </w:rPr>
              <w:t xml:space="preserve">church’s </w:t>
            </w:r>
            <w:r>
              <w:rPr>
                <w:spacing w:val="-3"/>
                <w:sz w:val="18"/>
              </w:rPr>
              <w:t xml:space="preserve">budget </w:t>
            </w:r>
            <w:r>
              <w:rPr>
                <w:sz w:val="18"/>
              </w:rPr>
              <w:t xml:space="preserve">and budget </w:t>
            </w:r>
            <w:r>
              <w:rPr>
                <w:spacing w:val="-3"/>
                <w:sz w:val="18"/>
              </w:rPr>
              <w:t xml:space="preserve">narrative </w:t>
            </w:r>
            <w:r>
              <w:rPr>
                <w:sz w:val="18"/>
              </w:rPr>
              <w:t xml:space="preserve">are </w:t>
            </w:r>
            <w:r>
              <w:rPr>
                <w:spacing w:val="-3"/>
                <w:sz w:val="18"/>
              </w:rPr>
              <w:t xml:space="preserve">complete. </w:t>
            </w:r>
            <w:r>
              <w:rPr>
                <w:sz w:val="18"/>
              </w:rPr>
              <w:t xml:space="preserve">It </w:t>
            </w:r>
            <w:r>
              <w:rPr>
                <w:spacing w:val="-3"/>
                <w:sz w:val="18"/>
              </w:rPr>
              <w:t xml:space="preserve">demonstrates correlation between </w:t>
            </w:r>
            <w:r>
              <w:rPr>
                <w:sz w:val="18"/>
              </w:rPr>
              <w:t xml:space="preserve">the </w:t>
            </w:r>
            <w:r>
              <w:rPr>
                <w:spacing w:val="-3"/>
                <w:sz w:val="18"/>
              </w:rPr>
              <w:t xml:space="preserve">budget </w:t>
            </w:r>
            <w:r>
              <w:rPr>
                <w:sz w:val="18"/>
              </w:rPr>
              <w:t xml:space="preserve">and the </w:t>
            </w:r>
            <w:r>
              <w:rPr>
                <w:spacing w:val="-3"/>
                <w:sz w:val="18"/>
              </w:rPr>
              <w:t xml:space="preserve">community </w:t>
            </w:r>
            <w:r>
              <w:rPr>
                <w:sz w:val="18"/>
              </w:rPr>
              <w:t xml:space="preserve">impact or </w:t>
            </w:r>
            <w:r>
              <w:rPr>
                <w:spacing w:val="-3"/>
                <w:sz w:val="18"/>
              </w:rPr>
              <w:t xml:space="preserve">description </w:t>
            </w:r>
            <w:r>
              <w:rPr>
                <w:sz w:val="18"/>
              </w:rPr>
              <w:t xml:space="preserve">of </w:t>
            </w:r>
            <w:r>
              <w:rPr>
                <w:spacing w:val="-3"/>
                <w:sz w:val="18"/>
              </w:rPr>
              <w:t xml:space="preserve">activity; </w:t>
            </w:r>
            <w:r>
              <w:rPr>
                <w:spacing w:val="-2"/>
                <w:sz w:val="18"/>
              </w:rPr>
              <w:t xml:space="preserve">satisfies </w:t>
            </w:r>
            <w:r>
              <w:rPr>
                <w:spacing w:val="-3"/>
                <w:sz w:val="18"/>
              </w:rPr>
              <w:t xml:space="preserve">fiscal requirements. </w:t>
            </w:r>
            <w:r>
              <w:rPr>
                <w:spacing w:val="-2"/>
                <w:sz w:val="18"/>
              </w:rPr>
              <w:t xml:space="preserve">Budget </w:t>
            </w:r>
            <w:r>
              <w:rPr>
                <w:spacing w:val="-3"/>
                <w:sz w:val="18"/>
              </w:rPr>
              <w:t xml:space="preserve">narrative </w:t>
            </w:r>
            <w:r>
              <w:rPr>
                <w:sz w:val="18"/>
              </w:rPr>
              <w:t xml:space="preserve">is </w:t>
            </w:r>
            <w:r>
              <w:rPr>
                <w:spacing w:val="-3"/>
                <w:sz w:val="18"/>
              </w:rPr>
              <w:t xml:space="preserve">comprehensive </w:t>
            </w:r>
            <w:r>
              <w:rPr>
                <w:sz w:val="18"/>
              </w:rPr>
              <w:t xml:space="preserve">and </w:t>
            </w:r>
            <w:r>
              <w:rPr>
                <w:spacing w:val="-3"/>
                <w:sz w:val="18"/>
              </w:rPr>
              <w:t xml:space="preserve">reflects fiscal requirements </w:t>
            </w:r>
            <w:r>
              <w:rPr>
                <w:sz w:val="18"/>
              </w:rPr>
              <w:t xml:space="preserve">and, in some </w:t>
            </w:r>
            <w:r>
              <w:rPr>
                <w:spacing w:val="-3"/>
                <w:sz w:val="18"/>
              </w:rPr>
              <w:t xml:space="preserve">areas, exceeds </w:t>
            </w:r>
            <w:r>
              <w:rPr>
                <w:sz w:val="18"/>
              </w:rPr>
              <w:t xml:space="preserve">the </w:t>
            </w:r>
            <w:r>
              <w:rPr>
                <w:spacing w:val="-3"/>
                <w:sz w:val="18"/>
              </w:rPr>
              <w:t xml:space="preserve">requirements. </w:t>
            </w:r>
            <w:r>
              <w:rPr>
                <w:sz w:val="18"/>
              </w:rPr>
              <w:t xml:space="preserve">The </w:t>
            </w:r>
            <w:r>
              <w:rPr>
                <w:spacing w:val="-3"/>
                <w:sz w:val="18"/>
              </w:rPr>
              <w:t xml:space="preserve">answers strengths </w:t>
            </w:r>
            <w:r>
              <w:rPr>
                <w:sz w:val="18"/>
              </w:rPr>
              <w:t xml:space="preserve">far outweigh </w:t>
            </w:r>
            <w:r>
              <w:rPr>
                <w:spacing w:val="-3"/>
                <w:sz w:val="18"/>
              </w:rPr>
              <w:t>any weaknesses.</w:t>
            </w:r>
          </w:p>
        </w:tc>
      </w:tr>
      <w:tr w:rsidR="00CF0D95" w14:paraId="35B1BA59" w14:textId="77777777" w:rsidTr="00B538A4">
        <w:trPr>
          <w:trHeight w:val="1100"/>
        </w:trPr>
        <w:tc>
          <w:tcPr>
            <w:tcW w:w="922" w:type="dxa"/>
          </w:tcPr>
          <w:p w14:paraId="6C4F7832" w14:textId="77777777" w:rsidR="00CF0D95" w:rsidRDefault="00CF0D95" w:rsidP="00B538A4">
            <w:pPr>
              <w:pStyle w:val="TableParagraph"/>
              <w:spacing w:line="218" w:lineRule="exact"/>
              <w:ind w:left="180" w:right="180"/>
              <w:jc w:val="center"/>
              <w:rPr>
                <w:sz w:val="18"/>
              </w:rPr>
            </w:pPr>
            <w:r>
              <w:rPr>
                <w:sz w:val="18"/>
              </w:rPr>
              <w:t>10</w:t>
            </w:r>
          </w:p>
        </w:tc>
        <w:tc>
          <w:tcPr>
            <w:tcW w:w="8891" w:type="dxa"/>
          </w:tcPr>
          <w:p w14:paraId="3FC2F805" w14:textId="77777777" w:rsidR="00CF0D95" w:rsidRDefault="00CF0D95" w:rsidP="00B538A4">
            <w:pPr>
              <w:pStyle w:val="TableParagraph"/>
              <w:spacing w:line="259" w:lineRule="auto"/>
              <w:ind w:left="100" w:right="181"/>
              <w:rPr>
                <w:sz w:val="18"/>
              </w:rPr>
            </w:pPr>
            <w:r>
              <w:rPr>
                <w:spacing w:val="-2"/>
                <w:sz w:val="18"/>
              </w:rPr>
              <w:t xml:space="preserve">The </w:t>
            </w:r>
            <w:r>
              <w:rPr>
                <w:sz w:val="18"/>
              </w:rPr>
              <w:t xml:space="preserve">church’s </w:t>
            </w:r>
            <w:r>
              <w:rPr>
                <w:spacing w:val="-3"/>
                <w:sz w:val="18"/>
              </w:rPr>
              <w:t xml:space="preserve">budget </w:t>
            </w:r>
            <w:r>
              <w:rPr>
                <w:sz w:val="18"/>
              </w:rPr>
              <w:t xml:space="preserve">and budget </w:t>
            </w:r>
            <w:r>
              <w:rPr>
                <w:spacing w:val="-3"/>
                <w:sz w:val="18"/>
              </w:rPr>
              <w:t xml:space="preserve">narrative </w:t>
            </w:r>
            <w:r>
              <w:rPr>
                <w:sz w:val="18"/>
              </w:rPr>
              <w:t xml:space="preserve">are </w:t>
            </w:r>
            <w:r>
              <w:rPr>
                <w:spacing w:val="-3"/>
                <w:sz w:val="18"/>
              </w:rPr>
              <w:t xml:space="preserve">complete. Extensive </w:t>
            </w:r>
            <w:r>
              <w:rPr>
                <w:spacing w:val="-2"/>
                <w:sz w:val="18"/>
              </w:rPr>
              <w:t xml:space="preserve">detail </w:t>
            </w:r>
            <w:r>
              <w:rPr>
                <w:sz w:val="18"/>
              </w:rPr>
              <w:t xml:space="preserve">is </w:t>
            </w:r>
            <w:r>
              <w:rPr>
                <w:spacing w:val="-3"/>
                <w:sz w:val="18"/>
              </w:rPr>
              <w:t xml:space="preserve">provided </w:t>
            </w:r>
            <w:r>
              <w:rPr>
                <w:sz w:val="18"/>
              </w:rPr>
              <w:t xml:space="preserve">in the </w:t>
            </w:r>
            <w:r>
              <w:rPr>
                <w:spacing w:val="-3"/>
                <w:sz w:val="18"/>
              </w:rPr>
              <w:t xml:space="preserve">budget </w:t>
            </w:r>
            <w:r>
              <w:rPr>
                <w:sz w:val="18"/>
              </w:rPr>
              <w:t xml:space="preserve">expenditure </w:t>
            </w:r>
            <w:r>
              <w:rPr>
                <w:spacing w:val="-3"/>
                <w:sz w:val="18"/>
              </w:rPr>
              <w:t xml:space="preserve">description </w:t>
            </w:r>
            <w:r>
              <w:rPr>
                <w:sz w:val="18"/>
              </w:rPr>
              <w:t xml:space="preserve">to </w:t>
            </w:r>
            <w:r>
              <w:rPr>
                <w:spacing w:val="-3"/>
                <w:sz w:val="18"/>
              </w:rPr>
              <w:t xml:space="preserve">demonstrate appropriate </w:t>
            </w:r>
            <w:r>
              <w:rPr>
                <w:sz w:val="18"/>
              </w:rPr>
              <w:t xml:space="preserve">use of </w:t>
            </w:r>
            <w:r>
              <w:rPr>
                <w:spacing w:val="-3"/>
                <w:sz w:val="18"/>
              </w:rPr>
              <w:t xml:space="preserve">funds; demonstration </w:t>
            </w:r>
            <w:r>
              <w:rPr>
                <w:sz w:val="18"/>
              </w:rPr>
              <w:t xml:space="preserve">of </w:t>
            </w:r>
            <w:r>
              <w:rPr>
                <w:spacing w:val="-3"/>
                <w:sz w:val="18"/>
              </w:rPr>
              <w:t xml:space="preserve">leveraging resources </w:t>
            </w:r>
            <w:r>
              <w:rPr>
                <w:sz w:val="18"/>
              </w:rPr>
              <w:t xml:space="preserve">and maximizing </w:t>
            </w:r>
            <w:r>
              <w:rPr>
                <w:spacing w:val="-3"/>
                <w:sz w:val="18"/>
              </w:rPr>
              <w:t xml:space="preserve">allocation. </w:t>
            </w:r>
            <w:r>
              <w:rPr>
                <w:spacing w:val="-2"/>
                <w:sz w:val="18"/>
              </w:rPr>
              <w:t xml:space="preserve">The </w:t>
            </w:r>
            <w:r>
              <w:rPr>
                <w:sz w:val="18"/>
              </w:rPr>
              <w:t xml:space="preserve">budget and the community </w:t>
            </w:r>
            <w:r>
              <w:rPr>
                <w:spacing w:val="-3"/>
                <w:sz w:val="18"/>
              </w:rPr>
              <w:t xml:space="preserve">impact </w:t>
            </w:r>
            <w:r>
              <w:rPr>
                <w:sz w:val="18"/>
              </w:rPr>
              <w:t xml:space="preserve">or </w:t>
            </w:r>
            <w:r>
              <w:rPr>
                <w:spacing w:val="-3"/>
                <w:sz w:val="18"/>
              </w:rPr>
              <w:t xml:space="preserve">description </w:t>
            </w:r>
            <w:r>
              <w:rPr>
                <w:sz w:val="18"/>
              </w:rPr>
              <w:t xml:space="preserve">of </w:t>
            </w:r>
            <w:r>
              <w:rPr>
                <w:spacing w:val="-3"/>
                <w:sz w:val="18"/>
              </w:rPr>
              <w:t xml:space="preserve">activity reflect </w:t>
            </w:r>
            <w:r>
              <w:rPr>
                <w:sz w:val="18"/>
              </w:rPr>
              <w:t xml:space="preserve">a clear </w:t>
            </w:r>
            <w:r>
              <w:rPr>
                <w:spacing w:val="-3"/>
                <w:sz w:val="18"/>
              </w:rPr>
              <w:t xml:space="preserve">correlation between </w:t>
            </w:r>
            <w:r>
              <w:rPr>
                <w:spacing w:val="-2"/>
                <w:sz w:val="18"/>
              </w:rPr>
              <w:t xml:space="preserve">responses </w:t>
            </w:r>
            <w:r>
              <w:rPr>
                <w:sz w:val="18"/>
              </w:rPr>
              <w:t xml:space="preserve">and </w:t>
            </w:r>
            <w:r>
              <w:rPr>
                <w:spacing w:val="-3"/>
                <w:sz w:val="18"/>
              </w:rPr>
              <w:t xml:space="preserve">specified grant </w:t>
            </w:r>
            <w:r>
              <w:rPr>
                <w:spacing w:val="-2"/>
                <w:sz w:val="18"/>
              </w:rPr>
              <w:t xml:space="preserve">allocations; </w:t>
            </w:r>
            <w:r>
              <w:rPr>
                <w:spacing w:val="-3"/>
                <w:sz w:val="18"/>
              </w:rPr>
              <w:t xml:space="preserve">appropriate </w:t>
            </w:r>
            <w:r>
              <w:rPr>
                <w:sz w:val="18"/>
              </w:rPr>
              <w:t xml:space="preserve">fund </w:t>
            </w:r>
            <w:r>
              <w:rPr>
                <w:spacing w:val="-3"/>
                <w:sz w:val="18"/>
              </w:rPr>
              <w:t xml:space="preserve">use. </w:t>
            </w:r>
            <w:r>
              <w:rPr>
                <w:sz w:val="18"/>
              </w:rPr>
              <w:t xml:space="preserve">No </w:t>
            </w:r>
            <w:r>
              <w:rPr>
                <w:spacing w:val="-3"/>
                <w:sz w:val="18"/>
              </w:rPr>
              <w:t xml:space="preserve">weaknesses </w:t>
            </w:r>
            <w:r>
              <w:rPr>
                <w:sz w:val="18"/>
              </w:rPr>
              <w:t xml:space="preserve">are </w:t>
            </w:r>
            <w:r>
              <w:rPr>
                <w:spacing w:val="-3"/>
                <w:sz w:val="18"/>
              </w:rPr>
              <w:t>identified.</w:t>
            </w:r>
          </w:p>
        </w:tc>
      </w:tr>
    </w:tbl>
    <w:p w14:paraId="7E46BCB3" w14:textId="77777777" w:rsidR="00CF0D95" w:rsidRDefault="00CF0D95" w:rsidP="00CF0D95">
      <w:pPr>
        <w:spacing w:before="7"/>
        <w:rPr>
          <w:b/>
          <w:sz w:val="21"/>
        </w:rPr>
      </w:pPr>
    </w:p>
    <w:p w14:paraId="7AC20D18" w14:textId="77777777" w:rsidR="00CF0D95" w:rsidRDefault="00CF0D95" w:rsidP="00CF0D95">
      <w:pPr>
        <w:pStyle w:val="BodyText"/>
        <w:rPr>
          <w:rFonts w:ascii="Calibri"/>
          <w:b/>
        </w:rPr>
      </w:pPr>
      <w:r>
        <w:rPr>
          <w:rFonts w:ascii="Calibri"/>
        </w:rPr>
        <w:t xml:space="preserve">Please use the following scoring rubric as a guide for awarding points for the </w:t>
      </w:r>
      <w:r>
        <w:rPr>
          <w:rFonts w:ascii="Calibri"/>
          <w:b/>
        </w:rPr>
        <w:t>New Initiative (3).</w:t>
      </w:r>
    </w:p>
    <w:p w14:paraId="017D4B7B" w14:textId="77777777" w:rsidR="00CF0D95" w:rsidRDefault="00CF0D95" w:rsidP="00CF0D95">
      <w:pPr>
        <w:spacing w:before="2"/>
        <w:rPr>
          <w:b/>
          <w:sz w:val="15"/>
        </w:rPr>
      </w:pPr>
    </w:p>
    <w:tbl>
      <w:tblPr>
        <w:tblW w:w="0" w:type="auto"/>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
        <w:gridCol w:w="8891"/>
      </w:tblGrid>
      <w:tr w:rsidR="00CF0D95" w14:paraId="2DC7B921" w14:textId="77777777" w:rsidTr="00B538A4">
        <w:trPr>
          <w:trHeight w:val="420"/>
        </w:trPr>
        <w:tc>
          <w:tcPr>
            <w:tcW w:w="922" w:type="dxa"/>
          </w:tcPr>
          <w:p w14:paraId="3EC5679B" w14:textId="77777777" w:rsidR="00CF0D95" w:rsidRDefault="00CF0D95" w:rsidP="00B538A4">
            <w:pPr>
              <w:pStyle w:val="TableParagraph"/>
              <w:spacing w:line="243" w:lineRule="exact"/>
              <w:ind w:left="180" w:right="181"/>
              <w:jc w:val="center"/>
              <w:rPr>
                <w:b/>
                <w:sz w:val="20"/>
              </w:rPr>
            </w:pPr>
            <w:r>
              <w:rPr>
                <w:b/>
                <w:sz w:val="20"/>
              </w:rPr>
              <w:t>40 pts</w:t>
            </w:r>
          </w:p>
        </w:tc>
        <w:tc>
          <w:tcPr>
            <w:tcW w:w="8891" w:type="dxa"/>
          </w:tcPr>
          <w:p w14:paraId="36246872" w14:textId="77777777" w:rsidR="00CF0D95" w:rsidRDefault="00CF0D95" w:rsidP="00B538A4">
            <w:pPr>
              <w:pStyle w:val="TableParagraph"/>
              <w:spacing w:line="243" w:lineRule="exact"/>
              <w:ind w:left="2731"/>
              <w:rPr>
                <w:b/>
                <w:sz w:val="20"/>
              </w:rPr>
            </w:pPr>
            <w:r>
              <w:rPr>
                <w:b/>
                <w:sz w:val="20"/>
              </w:rPr>
              <w:t>Rating Criteria for New Initiative Question</w:t>
            </w:r>
          </w:p>
        </w:tc>
      </w:tr>
      <w:tr w:rsidR="00CF0D95" w14:paraId="2B456CF1" w14:textId="77777777" w:rsidTr="00B538A4">
        <w:trPr>
          <w:trHeight w:val="380"/>
        </w:trPr>
        <w:tc>
          <w:tcPr>
            <w:tcW w:w="922" w:type="dxa"/>
          </w:tcPr>
          <w:p w14:paraId="6215E70D" w14:textId="77777777" w:rsidR="00CF0D95" w:rsidRDefault="00CF0D95" w:rsidP="00B538A4">
            <w:pPr>
              <w:pStyle w:val="TableParagraph"/>
              <w:spacing w:line="218" w:lineRule="exact"/>
              <w:ind w:left="180" w:right="180"/>
              <w:jc w:val="center"/>
              <w:rPr>
                <w:sz w:val="18"/>
              </w:rPr>
            </w:pPr>
            <w:r>
              <w:rPr>
                <w:sz w:val="18"/>
              </w:rPr>
              <w:t>10</w:t>
            </w:r>
          </w:p>
        </w:tc>
        <w:tc>
          <w:tcPr>
            <w:tcW w:w="8891" w:type="dxa"/>
          </w:tcPr>
          <w:p w14:paraId="7D4DC32C" w14:textId="77777777" w:rsidR="00CF0D95" w:rsidRDefault="00CF0D95" w:rsidP="00B538A4">
            <w:pPr>
              <w:pStyle w:val="TableParagraph"/>
              <w:spacing w:line="218" w:lineRule="exact"/>
              <w:ind w:left="100"/>
              <w:rPr>
                <w:sz w:val="18"/>
              </w:rPr>
            </w:pPr>
            <w:r>
              <w:rPr>
                <w:sz w:val="18"/>
              </w:rPr>
              <w:t>The church has attempted the activity proposed by grant over 6 or more times</w:t>
            </w:r>
          </w:p>
        </w:tc>
      </w:tr>
      <w:tr w:rsidR="00CF0D95" w14:paraId="5D4AEB58" w14:textId="77777777" w:rsidTr="00B538A4">
        <w:trPr>
          <w:trHeight w:val="380"/>
        </w:trPr>
        <w:tc>
          <w:tcPr>
            <w:tcW w:w="922" w:type="dxa"/>
          </w:tcPr>
          <w:p w14:paraId="21711A11" w14:textId="77777777" w:rsidR="00CF0D95" w:rsidRDefault="00CF0D95" w:rsidP="00B538A4">
            <w:pPr>
              <w:pStyle w:val="TableParagraph"/>
              <w:spacing w:before="1"/>
              <w:ind w:left="180" w:right="180"/>
              <w:jc w:val="center"/>
              <w:rPr>
                <w:sz w:val="18"/>
              </w:rPr>
            </w:pPr>
            <w:r>
              <w:rPr>
                <w:sz w:val="18"/>
              </w:rPr>
              <w:t>10</w:t>
            </w:r>
          </w:p>
        </w:tc>
        <w:tc>
          <w:tcPr>
            <w:tcW w:w="8891" w:type="dxa"/>
          </w:tcPr>
          <w:p w14:paraId="0B01C0B7" w14:textId="77777777" w:rsidR="00CF0D95" w:rsidRDefault="00CF0D95" w:rsidP="00B538A4">
            <w:pPr>
              <w:pStyle w:val="TableParagraph"/>
              <w:spacing w:before="1"/>
              <w:ind w:left="100"/>
              <w:rPr>
                <w:sz w:val="18"/>
              </w:rPr>
            </w:pPr>
            <w:r>
              <w:rPr>
                <w:sz w:val="18"/>
              </w:rPr>
              <w:t>The church has attempted the activity proposed by grant at least once to 5 times ***</w:t>
            </w:r>
          </w:p>
        </w:tc>
      </w:tr>
      <w:tr w:rsidR="00CF0D95" w14:paraId="2FD9A235" w14:textId="77777777" w:rsidTr="00B538A4">
        <w:trPr>
          <w:trHeight w:val="380"/>
        </w:trPr>
        <w:tc>
          <w:tcPr>
            <w:tcW w:w="922" w:type="dxa"/>
          </w:tcPr>
          <w:p w14:paraId="1E337805" w14:textId="77777777" w:rsidR="00CF0D95" w:rsidRDefault="00CF0D95" w:rsidP="00B538A4">
            <w:pPr>
              <w:pStyle w:val="TableParagraph"/>
              <w:spacing w:line="218" w:lineRule="exact"/>
              <w:ind w:left="180" w:right="180"/>
              <w:jc w:val="center"/>
              <w:rPr>
                <w:sz w:val="18"/>
              </w:rPr>
            </w:pPr>
            <w:r>
              <w:rPr>
                <w:sz w:val="18"/>
              </w:rPr>
              <w:t>40</w:t>
            </w:r>
          </w:p>
        </w:tc>
        <w:tc>
          <w:tcPr>
            <w:tcW w:w="8891" w:type="dxa"/>
          </w:tcPr>
          <w:p w14:paraId="3790249E" w14:textId="77777777" w:rsidR="00CF0D95" w:rsidRDefault="00CF0D95" w:rsidP="00B538A4">
            <w:pPr>
              <w:pStyle w:val="TableParagraph"/>
              <w:spacing w:line="218" w:lineRule="exact"/>
              <w:ind w:left="100"/>
              <w:rPr>
                <w:sz w:val="18"/>
              </w:rPr>
            </w:pPr>
            <w:r>
              <w:rPr>
                <w:sz w:val="18"/>
              </w:rPr>
              <w:t>The church has NEVER attempted the activity proposed by grant</w:t>
            </w:r>
          </w:p>
        </w:tc>
      </w:tr>
    </w:tbl>
    <w:p w14:paraId="4B3098CE" w14:textId="77777777" w:rsidR="00CF0D95" w:rsidRDefault="00CF0D95" w:rsidP="00CF0D95">
      <w:pPr>
        <w:pStyle w:val="BodyText"/>
        <w:rPr>
          <w:rFonts w:ascii="Calibri"/>
        </w:rPr>
      </w:pPr>
      <w:r>
        <w:rPr>
          <w:rFonts w:ascii="Calibri"/>
        </w:rPr>
        <w:t>***</w:t>
      </w:r>
    </w:p>
    <w:p w14:paraId="2262F09A" w14:textId="77777777" w:rsidR="00093E10" w:rsidRDefault="00093E10">
      <w:bookmarkStart w:id="0" w:name="_GoBack"/>
      <w:bookmarkEnd w:id="0"/>
    </w:p>
    <w:sectPr w:rsidR="00093E10" w:rsidSect="0038421D">
      <w:pgSz w:w="12240" w:h="15840"/>
      <w:pgMar w:top="68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95"/>
    <w:rsid w:val="00093E10"/>
    <w:rsid w:val="00800A73"/>
    <w:rsid w:val="009B479B"/>
    <w:rsid w:val="00C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ED6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0D95"/>
    <w:pPr>
      <w:widowControl w:val="0"/>
      <w:autoSpaceDE w:val="0"/>
      <w:autoSpaceDN w:val="0"/>
    </w:pPr>
    <w:rPr>
      <w:rFonts w:ascii="Calibri" w:eastAsia="Calibri" w:hAnsi="Calibri" w:cs="Calibri"/>
      <w:sz w:val="22"/>
      <w:szCs w:val="22"/>
    </w:rPr>
  </w:style>
  <w:style w:type="paragraph" w:styleId="Heading3">
    <w:name w:val="heading 3"/>
    <w:basedOn w:val="Normal"/>
    <w:link w:val="Heading3Char"/>
    <w:uiPriority w:val="1"/>
    <w:qFormat/>
    <w:rsid w:val="00CF0D95"/>
    <w:pPr>
      <w:ind w:left="100" w:firstLine="720"/>
      <w:outlineLvl w:val="2"/>
    </w:pPr>
    <w:rPr>
      <w:rFonts w:ascii="Segoe UI" w:eastAsia="Segoe UI" w:hAnsi="Segoe UI" w:cs="Segoe U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F0D95"/>
    <w:rPr>
      <w:rFonts w:ascii="Segoe UI" w:eastAsia="Segoe UI" w:hAnsi="Segoe UI" w:cs="Segoe UI"/>
      <w:b/>
      <w:bCs/>
      <w:i/>
      <w:sz w:val="22"/>
      <w:szCs w:val="22"/>
    </w:rPr>
  </w:style>
  <w:style w:type="paragraph" w:styleId="BodyText">
    <w:name w:val="Body Text"/>
    <w:basedOn w:val="Normal"/>
    <w:link w:val="BodyTextChar"/>
    <w:uiPriority w:val="1"/>
    <w:qFormat/>
    <w:rsid w:val="00CF0D95"/>
    <w:pPr>
      <w:ind w:left="100"/>
    </w:pPr>
    <w:rPr>
      <w:rFonts w:ascii="Segoe UI" w:eastAsia="Segoe UI" w:hAnsi="Segoe UI" w:cs="Segoe UI"/>
    </w:rPr>
  </w:style>
  <w:style w:type="character" w:customStyle="1" w:styleId="BodyTextChar">
    <w:name w:val="Body Text Char"/>
    <w:basedOn w:val="DefaultParagraphFont"/>
    <w:link w:val="BodyText"/>
    <w:uiPriority w:val="1"/>
    <w:rsid w:val="00CF0D95"/>
    <w:rPr>
      <w:rFonts w:ascii="Segoe UI" w:eastAsia="Segoe UI" w:hAnsi="Segoe UI" w:cs="Segoe UI"/>
      <w:sz w:val="22"/>
      <w:szCs w:val="22"/>
    </w:rPr>
  </w:style>
  <w:style w:type="paragraph" w:customStyle="1" w:styleId="TableParagraph">
    <w:name w:val="Table Paragraph"/>
    <w:basedOn w:val="Normal"/>
    <w:uiPriority w:val="1"/>
    <w:qFormat/>
    <w:rsid w:val="00CF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Macintosh Word</Application>
  <DocSecurity>0</DocSecurity>
  <Lines>43</Lines>
  <Paragraphs>12</Paragraphs>
  <ScaleCrop>false</ScaleCrop>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Sharon Johnson</cp:lastModifiedBy>
  <cp:revision>2</cp:revision>
  <dcterms:created xsi:type="dcterms:W3CDTF">2018-09-07T01:42:00Z</dcterms:created>
  <dcterms:modified xsi:type="dcterms:W3CDTF">2018-09-07T01:42:00Z</dcterms:modified>
</cp:coreProperties>
</file>